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B4" w:rsidRPr="00CC15AB" w:rsidRDefault="007A23B4" w:rsidP="007A23B4">
      <w:pPr>
        <w:jc w:val="center"/>
        <w:rPr>
          <w:rFonts w:ascii="Times" w:eastAsia="Times" w:hAnsi="Times"/>
          <w:b/>
          <w:color w:val="000000"/>
          <w:sz w:val="20"/>
          <w:szCs w:val="20"/>
          <w:lang w:val="es-ES"/>
        </w:rPr>
      </w:pPr>
      <w:r>
        <w:rPr>
          <w:rFonts w:ascii="Times" w:eastAsia="Times" w:hAnsi="Times"/>
          <w:b/>
          <w:color w:val="000000"/>
          <w:sz w:val="20"/>
          <w:szCs w:val="20"/>
          <w:lang w:val="es-ES"/>
        </w:rPr>
        <w:t>6</w:t>
      </w:r>
      <w:bookmarkStart w:id="0" w:name="_GoBack"/>
      <w:bookmarkEnd w:id="0"/>
      <w:r w:rsidRPr="00CC15AB">
        <w:rPr>
          <w:rFonts w:ascii="Times" w:eastAsia="Times" w:hAnsi="Times"/>
          <w:b/>
          <w:color w:val="000000"/>
          <w:sz w:val="20"/>
          <w:szCs w:val="20"/>
          <w:lang w:val="es-ES"/>
        </w:rPr>
        <w:t>. Relación entre las competencias específicas, los criterios de evaluación y los saberes básicos mínimos</w:t>
      </w:r>
    </w:p>
    <w:p w:rsidR="007A23B4" w:rsidRPr="00CC15AB" w:rsidRDefault="007A23B4" w:rsidP="007A23B4">
      <w:pPr>
        <w:jc w:val="center"/>
        <w:rPr>
          <w:rFonts w:ascii="Times" w:eastAsia="Times" w:hAnsi="Times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36"/>
        <w:gridCol w:w="2830"/>
      </w:tblGrid>
      <w:tr w:rsidR="007A23B4" w:rsidRPr="00CC15AB" w:rsidTr="00CC31CF">
        <w:tc>
          <w:tcPr>
            <w:tcW w:w="2942" w:type="dxa"/>
          </w:tcPr>
          <w:p w:rsidR="007A23B4" w:rsidRPr="00CC15AB" w:rsidRDefault="007A23B4" w:rsidP="00CC31CF">
            <w:pPr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bookmarkStart w:id="1" w:name="_Hlk135733426"/>
            <w:r w:rsidRPr="00CC15AB">
              <w:rPr>
                <w:rFonts w:ascii="Times" w:hAnsi="Times" w:cs="Times"/>
                <w:b/>
                <w:color w:val="000000"/>
                <w:sz w:val="20"/>
                <w:szCs w:val="20"/>
              </w:rPr>
              <w:t>Competencias específicas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b/>
                <w:color w:val="000000"/>
                <w:sz w:val="20"/>
                <w:szCs w:val="20"/>
              </w:rPr>
              <w:t>Criterios de evaluación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jc w:val="center"/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b/>
                <w:color w:val="000000"/>
                <w:sz w:val="20"/>
                <w:szCs w:val="20"/>
              </w:rPr>
              <w:t>Saberes básicos mínimos</w:t>
            </w:r>
          </w:p>
        </w:tc>
      </w:tr>
      <w:tr w:rsidR="007A23B4" w:rsidRPr="00CC15AB" w:rsidTr="00CC31CF">
        <w:trPr>
          <w:trHeight w:val="487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bookmarkStart w:id="2" w:name="_Hlk128395512"/>
            <w:r w:rsidRPr="00CC15AB">
              <w:rPr>
                <w:rFonts w:ascii="Times" w:hAnsi="Times"/>
                <w:sz w:val="20"/>
                <w:szCs w:val="20"/>
              </w:rPr>
              <w:t>1. Comprender e interpretar las ideas principales y las líneas argumentales básicas de textos orales, escritos y multimodales expresados en la lengua estándar, en soportes tanto analógicos como digitales, buscando fuentes fiables y haciendo uso de estrategias de inferencia y comprobación de significados,</w:t>
            </w:r>
          </w:p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r w:rsidRPr="00CC15AB">
              <w:rPr>
                <w:rFonts w:ascii="Times" w:hAnsi="Times"/>
                <w:sz w:val="20"/>
                <w:szCs w:val="20"/>
              </w:rPr>
              <w:t>para responder a las necesidades comunicativas planteadas.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1.1. Extraer y analizar las ideas principales, la información detallada y las implicaciones generales de textos de cierta longitud, bien organizados y complejos, orales, escritos y multimodales, tanto en registro formal como informal, sobre temas de relevancia personal o de interés público, tanto concretos como abstractos, expresados de forma clara y en la lengua estándar o en variedades frecuentes, incluso en entornos moderadamente ruidosos, a través de diversos soportes analógicos y digitales.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5.1.L</w:t>
            </w:r>
          </w:p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LEXT.2.A.7.</w:t>
            </w:r>
          </w:p>
        </w:tc>
      </w:tr>
      <w:bookmarkEnd w:id="2"/>
      <w:tr w:rsidR="007A23B4" w:rsidRPr="00CC15AB" w:rsidTr="00CC31CF">
        <w:trPr>
          <w:trHeight w:val="487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  <w:lang w:val="es-US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1.2. Interpretar y valorar de manera crítica el contenido, la intención, los rasgos discursivos y ciertos matices, como la ironía o el uso estético de la lengua, de textos de cierta longitud y complejidad, con especial énfasis en los textos académicos y de los medios de comunicación, así como de textos de ficción, sobre una amplia variedad de temas de relevancia personal o de interés público.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5.1.</w:t>
            </w:r>
          </w:p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LEXT.2.A.5.2.</w:t>
            </w:r>
          </w:p>
        </w:tc>
      </w:tr>
      <w:tr w:rsidR="007A23B4" w:rsidRPr="00CC15AB" w:rsidTr="00CC31CF">
        <w:trPr>
          <w:trHeight w:val="487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  <w:lang w:val="es-US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1.3. Seleccionar, organizar y aplicar las estrategias y conocimientos más adecuados en cada situación comunicativa para comprender el sentido general, la información esencial y los detalles más relevantes y para distinguir la intención y las opiniones, tanto implícitas como explícitas de los textos orales, escritos y multimodales; inferir significados basándose en el ámbito contextual e interpretar elementos no verbales; y buscar, seleccionar y contrastar información veraz mediante la consulta de fuentes fiables.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 xml:space="preserve">1. </w:t>
            </w:r>
          </w:p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LEXT.2.A.2.</w:t>
            </w:r>
          </w:p>
        </w:tc>
      </w:tr>
      <w:tr w:rsidR="007A23B4" w:rsidRPr="00CC15AB" w:rsidTr="00CC31CF">
        <w:trPr>
          <w:trHeight w:val="487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bookmarkStart w:id="3" w:name="_Hlk128395522"/>
            <w:r w:rsidRPr="00CC15AB">
              <w:rPr>
                <w:rFonts w:ascii="Times" w:hAnsi="Times"/>
                <w:sz w:val="20"/>
                <w:szCs w:val="20"/>
              </w:rPr>
              <w:t xml:space="preserve">2. Producir textos orales, escritos y multimodales originales, de creciente extensión, claros, bien organizados y detallados, usando estrategias tales como la planificación, la síntesis, la compensación o la </w:t>
            </w:r>
            <w:proofErr w:type="spellStart"/>
            <w:r w:rsidRPr="00CC15AB">
              <w:rPr>
                <w:rFonts w:ascii="Times" w:hAnsi="Times"/>
                <w:sz w:val="20"/>
                <w:szCs w:val="20"/>
              </w:rPr>
              <w:lastRenderedPageBreak/>
              <w:t>autorreparación</w:t>
            </w:r>
            <w:proofErr w:type="spellEnd"/>
            <w:r w:rsidRPr="00CC15AB">
              <w:rPr>
                <w:rFonts w:ascii="Times" w:hAnsi="Times"/>
                <w:sz w:val="20"/>
                <w:szCs w:val="20"/>
              </w:rPr>
              <w:t>, para expresar ideas y argumentos de forma creativa, adecuada y coherente, de acuerdo con propósitos comunicativos concretos.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 xml:space="preserve">2.1. Expresar oralmente con suficiente fluidez, facilidad y naturalidad, evitando errores importantes y utilizando registros adecuados, diversos tipos de textos claros, coherentes, detallados, bien organizados y adecuados al </w:t>
            </w: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interlocutor o interlocutora y al propósito comunicativo, especialmente en público, sobre asuntos de relevancia personal o de interés público conocidos por el alumnado, con el fin de describir, narrar, argumentar e informar, en diferentes soportes analógicos y digitales, evitando errores importantes y utilizando registros adecuados, así como recursos verbales y no verbales, y estrategias de planificación, control, compensación y cooperación.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4.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5.1.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6.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7.</w:t>
            </w:r>
          </w:p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 A.8.</w:t>
            </w:r>
          </w:p>
        </w:tc>
      </w:tr>
      <w:bookmarkEnd w:id="3"/>
      <w:tr w:rsidR="007A23B4" w:rsidRPr="00CC15AB" w:rsidTr="00CC31CF">
        <w:trPr>
          <w:trHeight w:val="487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2.2. Redactar y difundir textos detallados de creciente extensión, bien estructurados y de cierta complejidad, adecuados a la situación comunicativa, a la tipología textual y a las herramientas analógicas y digitales utilizadas, evitando errores importantes y reformulando, sintetizando y organizando de manera coherente información e ideas de diversas fuentes y justificando las propias opiniones sobre asuntos de relevancia personal o de interés público conocidos por el alumnado, haciendo un uso ético del lenguaje, respetando la propiedad intelectual y evitando el plagio.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4.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5.2.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 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6.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7.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9.</w:t>
            </w:r>
          </w:p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LEXT.2.A.12.</w:t>
            </w:r>
          </w:p>
        </w:tc>
      </w:tr>
      <w:tr w:rsidR="007A23B4" w:rsidRPr="00CC15AB" w:rsidTr="00CC31CF">
        <w:trPr>
          <w:trHeight w:val="487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2.3. Seleccionar, organizar y aplicar conocimientos y estrategias de planificación, producción, revisión y cooperación, para componer textos orales y escritos bien estructurados y adecuados a las intenciones comunicativas, las características contextuales, los aspectos socioculturales y la tipología textual, usando los recursos físicos o digitales más adecuados en función de la tarea y de los interlocutores e interlocutoras reales o potenciales.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2.</w:t>
            </w:r>
          </w:p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LEXT.2.A.4.</w:t>
            </w:r>
          </w:p>
        </w:tc>
      </w:tr>
      <w:tr w:rsidR="007A23B4" w:rsidRPr="00CC15AB" w:rsidTr="00CC31CF">
        <w:trPr>
          <w:trHeight w:val="605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  <w:bookmarkStart w:id="4" w:name="_Hlk128395531"/>
            <w:r w:rsidRPr="00CC15AB">
              <w:rPr>
                <w:rFonts w:ascii="Times" w:hAnsi="Times"/>
                <w:sz w:val="20"/>
                <w:szCs w:val="20"/>
              </w:rPr>
              <w:t>3. Interactuar activamente de manera oral, escrita y multimodal con otras personas, con suficiente</w:t>
            </w:r>
          </w:p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/>
                <w:sz w:val="20"/>
                <w:szCs w:val="20"/>
              </w:rPr>
              <w:t xml:space="preserve">fluidez y precisión y con espontaneidad, usando estrategias de cooperación y empleando recursos analógicos </w:t>
            </w:r>
            <w:r w:rsidRPr="00CC15AB">
              <w:rPr>
                <w:rFonts w:ascii="Times" w:hAnsi="Times"/>
                <w:sz w:val="20"/>
                <w:szCs w:val="20"/>
              </w:rPr>
              <w:lastRenderedPageBreak/>
              <w:t>y digitales, para responder a propósitos comunicativos en intercambios respetuosos con las normas de cortesía</w:t>
            </w:r>
            <w:r w:rsidRPr="00CC15AB">
              <w:rPr>
                <w:rFonts w:ascii="Times" w:hAnsi="Times"/>
                <w:bCs/>
                <w:sz w:val="20"/>
                <w:szCs w:val="20"/>
              </w:rPr>
              <w:t>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 xml:space="preserve">3.1. Planificar, participar y colaborar asertiva y activamente, a través de diversos soportes analógicos y digitales en entornos síncronos o asíncronos, en situaciones interactivas sobre temas cotidianos, de relevancia </w:t>
            </w: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personal o de interés público cercanos a su experiencia, con especial énfasis a los relacionados con su entorno cercano y con la cultura andaluza, mostrando iniciativa, empatía y respeto por la cortesía lingüística y la etiqueta digital, así como por las diferentes necesidades, ideas, inquietudes, iniciativas y motivaciones de los interlocutores o interlocutoras, expresando ideas y opiniones con precisión y argumentando de forma convincente.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4.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5.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6.</w:t>
            </w:r>
          </w:p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7.</w:t>
            </w:r>
          </w:p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LEXT.2.A.8.</w:t>
            </w:r>
          </w:p>
        </w:tc>
      </w:tr>
      <w:bookmarkEnd w:id="4"/>
      <w:tr w:rsidR="007A23B4" w:rsidRPr="00CC15AB" w:rsidTr="00CC31CF">
        <w:trPr>
          <w:trHeight w:val="604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3.2. Seleccionar, organizar y utilizar, de forma eficaz, espontánea y en diferentes entornos, estrategias adecuadas para iniciar, mantener y terminar la comunicación, tomar y ceder la palabra con amabilidad, ajustar la propia contribución a la de los interlocutores e interlocutoras percibiendo sus reacciones, solicitar y formular aclaraciones y explicaciones, reformular, comparar y contrastar, resumir, colaborar, debatir, resolver problemas y gestionar situaciones comprometidas.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2. LEXT.2.A.10.</w:t>
            </w:r>
          </w:p>
        </w:tc>
      </w:tr>
      <w:tr w:rsidR="007A23B4" w:rsidRPr="00CC15AB" w:rsidTr="00CC31CF">
        <w:trPr>
          <w:trHeight w:val="547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bookmarkStart w:id="5" w:name="_Hlk128395539"/>
            <w:r w:rsidRPr="00CC15AB">
              <w:rPr>
                <w:rFonts w:ascii="Times" w:hAnsi="Times"/>
                <w:sz w:val="20"/>
                <w:szCs w:val="20"/>
              </w:rPr>
              <w:t>4. Mediar entre distintas lenguas o variedades, o entre las modalidades o registros de una misma lengua, tanto en un contexto oral como escrito, usando estrategias y conocimientos eficaces orientados a explicar conceptos y opiniones o simplificar mensajes, para transmitir información de manera eficaz, clara y responsable, y crear una atmósfera positiva que facilite la comunicación.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 xml:space="preserve">4.1. Interpretar y explicar textos, conceptos y comunicaciones en situaciones en las que sea necesario atender a la diversidad lingüística, a través de actividades de mediación oral, como la interpretación y la reformulación y de mediación escrita, como la traducción, el resumen y la paráfrasis, mostrando respeto y aprecio por los interlocutores e interlocutoras y por las lenguas, variedades o registros empleados, y participando en la solución de problemas de </w:t>
            </w:r>
            <w:proofErr w:type="spellStart"/>
            <w:r w:rsidRPr="00CC15AB">
              <w:rPr>
                <w:rFonts w:ascii="Times" w:hAnsi="Times" w:cs="Times"/>
                <w:sz w:val="20"/>
                <w:szCs w:val="20"/>
              </w:rPr>
              <w:t>intercomprensión</w:t>
            </w:r>
            <w:proofErr w:type="spellEnd"/>
            <w:r w:rsidRPr="00CC15AB">
              <w:rPr>
                <w:rFonts w:ascii="Times" w:hAnsi="Times" w:cs="Times"/>
                <w:sz w:val="20"/>
                <w:szCs w:val="20"/>
              </w:rPr>
              <w:t xml:space="preserve"> y de entendimiento, a partir de diversos recursos y soportes analógicos y digitales.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3.</w:t>
            </w:r>
          </w:p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LEXT.2.A.4.</w:t>
            </w:r>
          </w:p>
        </w:tc>
      </w:tr>
      <w:bookmarkEnd w:id="5"/>
      <w:tr w:rsidR="007A23B4" w:rsidRPr="00CC15AB" w:rsidTr="00CC31CF">
        <w:trPr>
          <w:trHeight w:val="546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  <w:lang w:val="es-US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 xml:space="preserve">4.2. Aplicar estrategias variadas que ayuden a crear puentes, faciliten la comunicación y sirvan para explicar y simplificar textos, conceptos y mensajes, y que sean adecuadas a las intenciones comunicativas, </w:t>
            </w: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las características contextuales, los aspectos socioculturales y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  <w:lang w:val="es-U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2. LEXT.2.A.3.</w:t>
            </w:r>
          </w:p>
        </w:tc>
      </w:tr>
      <w:tr w:rsidR="007A23B4" w:rsidRPr="00CC15AB" w:rsidTr="00CC31CF">
        <w:trPr>
          <w:trHeight w:val="766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bookmarkStart w:id="6" w:name="_Hlk128395547"/>
            <w:r w:rsidRPr="00CC15AB">
              <w:rPr>
                <w:rFonts w:ascii="Times" w:hAnsi="Times"/>
                <w:sz w:val="20"/>
                <w:szCs w:val="20"/>
              </w:rPr>
              <w:lastRenderedPageBreak/>
              <w:t xml:space="preserve">5. Ampliar y usar los repertorios </w:t>
            </w:r>
            <w:proofErr w:type="spellStart"/>
            <w:r w:rsidRPr="00CC15AB">
              <w:rPr>
                <w:rFonts w:ascii="Times" w:hAnsi="Times"/>
                <w:sz w:val="20"/>
                <w:szCs w:val="20"/>
              </w:rPr>
              <w:t>lingüísticos</w:t>
            </w:r>
            <w:proofErr w:type="spellEnd"/>
            <w:r w:rsidRPr="00CC15AB">
              <w:rPr>
                <w:rFonts w:ascii="Times" w:hAnsi="Times"/>
                <w:sz w:val="20"/>
                <w:szCs w:val="20"/>
              </w:rPr>
              <w:t xml:space="preserve"> personales entre distintas lenguas y variedades, analizando sus similitudes y diferencias, reflexionando de forma crítica sobre su funcionamiento, y haciendo explícitos y compartiendo las estrategias y los conocimientos propios, para mejorar la respuesta a sus necesidades comunicativas y para ampliar las estrategias de aprendizaje en las distintas lenguas.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5.1. Comparar y contrastar las semejanzas y diferencias entre distintas lenguas a partir de textos orales y escritos reflexionando con autonomía de forma sistemática sobre su funcionamiento y estableciendo relaciones entre ellas.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2.B.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2. 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2.B.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4. LEXT.2. B.5.</w:t>
            </w:r>
          </w:p>
        </w:tc>
      </w:tr>
      <w:bookmarkEnd w:id="6"/>
      <w:tr w:rsidR="007A23B4" w:rsidRPr="00CC15AB" w:rsidTr="00CC31CF">
        <w:trPr>
          <w:trHeight w:val="510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5.2. Utilizar con iniciativa y de forma creativa estrategias y conocimientos de mejora de su capacidad de comunicar y de aprender la lengua extranjera, con o sin apoyo de otros interlocutores e interlocutoras y de soportes analógicos y digitales.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11. 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13. LEXT.2.B.1.</w:t>
            </w:r>
          </w:p>
        </w:tc>
      </w:tr>
      <w:tr w:rsidR="007A23B4" w:rsidRPr="00CC15AB" w:rsidTr="00CC31CF">
        <w:trPr>
          <w:trHeight w:val="510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5.3. Registrar y reflexionar sobre los progresos y dificultades de aprendizaje de la lengua extranjera, seleccionando las estrategias más adecuadas y eficaces para superar esas dificultades y consolidar el aprendizaje, realizando actividades de planificación del propio aprendizaje, autoevaluación y coevaluación, como las propuestas en el Portfolio Europeo de las Lenguas (PEL) o en un diario de aprendizaje, haciendo esos progresos y dificultades explícitos y compartiéndolos.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0"/>
                <w:lang w:val="es-E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2.A.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1. LEXT.2.B.3.</w:t>
            </w:r>
          </w:p>
        </w:tc>
      </w:tr>
      <w:tr w:rsidR="007A23B4" w:rsidRPr="00CC15AB" w:rsidTr="00CC31CF">
        <w:trPr>
          <w:trHeight w:val="403"/>
        </w:trPr>
        <w:tc>
          <w:tcPr>
            <w:tcW w:w="2942" w:type="dxa"/>
            <w:vMerge w:val="restart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bookmarkStart w:id="7" w:name="_Hlk128395557"/>
            <w:r w:rsidRPr="00CC15AB">
              <w:rPr>
                <w:rFonts w:ascii="Times" w:hAnsi="Times"/>
                <w:sz w:val="20"/>
                <w:szCs w:val="20"/>
              </w:rPr>
              <w:t xml:space="preserve">6. Valorar críticamente y adecuarse a la diversidad </w:t>
            </w:r>
            <w:proofErr w:type="spellStart"/>
            <w:r w:rsidRPr="00CC15AB">
              <w:rPr>
                <w:rFonts w:ascii="Times" w:hAnsi="Times"/>
                <w:sz w:val="20"/>
                <w:szCs w:val="20"/>
              </w:rPr>
              <w:t>lingüística</w:t>
            </w:r>
            <w:proofErr w:type="spellEnd"/>
            <w:r w:rsidRPr="00CC15AB">
              <w:rPr>
                <w:rFonts w:ascii="Times" w:hAnsi="Times"/>
                <w:sz w:val="20"/>
                <w:szCs w:val="20"/>
              </w:rPr>
              <w:t>, cultural y artística a partir de la lengua extranjera, reflexionando y compartiendo las semejanzas y las diferencias entre lenguas y culturas, partiendo de la andaluza, para actuar de forma empática, respetuosa y eficaz, y fomentar la comprensión mutua en situaciones interculturales así como la convivencia.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6.1. Actuar de forma adecuada, empática y respetuosa en situaciones interculturales construyendo vínculos entre las diferentes lenguas y culturas, partiendo de la andaluza, rechazando y evaluando cualquier tipo de discriminación, prejuicio y estereotipo, con especial atención a los de género, fomentando la convivencia y solucionando a aquellos factores socioculturales que dificulten la comunicación.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2.C.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1. 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2.C.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2. 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2.C.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3. LEXT.2.C.4.</w:t>
            </w:r>
          </w:p>
        </w:tc>
      </w:tr>
      <w:bookmarkEnd w:id="7"/>
      <w:tr w:rsidR="007A23B4" w:rsidRPr="00CC15AB" w:rsidTr="00CC31CF">
        <w:trPr>
          <w:trHeight w:val="403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 xml:space="preserve">6.2. Valorar críticamente la diversidad lingüística, cultural y artística propia de países donde se habla la lengua extranjera teniendo en cuenta los derechos humanos y adecuarse a ella favoreciendo y justificando el desarrollo de una cultura compartida y una ciudadanía </w:t>
            </w: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comprometida con la sostenibilidad ambiental, social y económica y los valores democráticos, en la que se valore tanto la historia, la cultura y el medio natural de Andalucía y de España, como el resto de diversidades lingüísticas, culturales y artísticas transmitidas por las lenguas extranjeras.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lastRenderedPageBreak/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2.C.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>3. LEXT.2.C.4.</w:t>
            </w:r>
          </w:p>
        </w:tc>
      </w:tr>
      <w:tr w:rsidR="007A23B4" w:rsidRPr="00CC15AB" w:rsidTr="00CC31CF">
        <w:trPr>
          <w:trHeight w:val="403"/>
        </w:trPr>
        <w:tc>
          <w:tcPr>
            <w:tcW w:w="2942" w:type="dxa"/>
            <w:vMerge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943" w:type="dxa"/>
          </w:tcPr>
          <w:p w:rsidR="007A23B4" w:rsidRPr="00CC15AB" w:rsidRDefault="007A23B4" w:rsidP="00CC31CF">
            <w:pPr>
              <w:autoSpaceDE w:val="0"/>
              <w:autoSpaceDN w:val="0"/>
              <w:adjustRightInd w:val="0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 xml:space="preserve">6.3. Aplicar de forma sistemática estrategias para defender y apreciar la diversidad lingüística, cultural y artística, de otros países y del propio, en especial de Andalucía, atendiendo a valores </w:t>
            </w:r>
            <w:proofErr w:type="spellStart"/>
            <w:r w:rsidRPr="00CC15AB">
              <w:rPr>
                <w:rFonts w:ascii="Times" w:hAnsi="Times" w:cs="Times"/>
                <w:sz w:val="20"/>
                <w:szCs w:val="20"/>
              </w:rPr>
              <w:t>ecosociales</w:t>
            </w:r>
            <w:proofErr w:type="spellEnd"/>
            <w:r w:rsidRPr="00CC15AB">
              <w:rPr>
                <w:rFonts w:ascii="Times" w:hAnsi="Times" w:cs="Times"/>
                <w:sz w:val="20"/>
                <w:szCs w:val="20"/>
              </w:rPr>
              <w:t xml:space="preserve"> y democráticos y respetando los principios de justicia, equidad e igualdad.</w:t>
            </w:r>
          </w:p>
        </w:tc>
        <w:tc>
          <w:tcPr>
            <w:tcW w:w="2943" w:type="dxa"/>
          </w:tcPr>
          <w:p w:rsidR="007A23B4" w:rsidRPr="00CC15AB" w:rsidRDefault="007A23B4" w:rsidP="00CC31CF">
            <w:pPr>
              <w:rPr>
                <w:rFonts w:ascii="Times" w:hAnsi="Times" w:cs="Times"/>
                <w:sz w:val="20"/>
                <w:szCs w:val="20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</w:t>
            </w:r>
            <w:proofErr w:type="gramStart"/>
            <w:r w:rsidRPr="00CC15AB">
              <w:rPr>
                <w:rFonts w:ascii="Times" w:hAnsi="Times" w:cs="Times"/>
                <w:sz w:val="20"/>
                <w:szCs w:val="20"/>
              </w:rPr>
              <w:t>2.C.</w:t>
            </w:r>
            <w:proofErr w:type="gramEnd"/>
            <w:r w:rsidRPr="00CC15AB">
              <w:rPr>
                <w:rFonts w:ascii="Times" w:hAnsi="Times" w:cs="Times"/>
                <w:sz w:val="20"/>
                <w:szCs w:val="20"/>
              </w:rPr>
              <w:t xml:space="preserve">5. </w:t>
            </w:r>
          </w:p>
          <w:p w:rsidR="007A23B4" w:rsidRPr="00CC15AB" w:rsidRDefault="007A23B4" w:rsidP="00CC31CF">
            <w:pPr>
              <w:rPr>
                <w:rFonts w:ascii="Times" w:hAnsi="Times" w:cs="Times"/>
                <w:color w:val="000000"/>
                <w:sz w:val="20"/>
                <w:szCs w:val="20"/>
                <w:lang w:val="es-ES"/>
              </w:rPr>
            </w:pPr>
            <w:r w:rsidRPr="00CC15AB">
              <w:rPr>
                <w:rFonts w:ascii="Times" w:hAnsi="Times" w:cs="Times"/>
                <w:sz w:val="20"/>
                <w:szCs w:val="20"/>
              </w:rPr>
              <w:t>LEXT.2.C.6.</w:t>
            </w:r>
          </w:p>
        </w:tc>
      </w:tr>
      <w:bookmarkEnd w:id="1"/>
    </w:tbl>
    <w:p w:rsidR="007A23B4" w:rsidRPr="00CC15AB" w:rsidRDefault="007A23B4" w:rsidP="007A23B4">
      <w:pPr>
        <w:jc w:val="center"/>
        <w:rPr>
          <w:rFonts w:ascii="Times" w:eastAsia="Times" w:hAnsi="Times"/>
          <w:b/>
          <w:color w:val="000000"/>
          <w:sz w:val="20"/>
          <w:szCs w:val="20"/>
          <w:lang w:val="es-ES"/>
        </w:rPr>
      </w:pPr>
    </w:p>
    <w:p w:rsidR="006F41C1" w:rsidRDefault="006F41C1"/>
    <w:sectPr w:rsidR="006F4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E"/>
    <w:rsid w:val="004705DE"/>
    <w:rsid w:val="006F41C1"/>
    <w:rsid w:val="007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18A9"/>
  <w15:chartTrackingRefBased/>
  <w15:docId w15:val="{204409E5-A79B-4C8B-BB33-70B5A35B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2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U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8712</Characters>
  <Application>Microsoft Office Word</Application>
  <DocSecurity>0</DocSecurity>
  <Lines>72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2023-09-28T10:30:00Z</dcterms:created>
  <dcterms:modified xsi:type="dcterms:W3CDTF">2023-09-28T10:31:00Z</dcterms:modified>
</cp:coreProperties>
</file>