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6BF8" w:rsidRPr="00B8416C" w:rsidRDefault="004B6BF8" w:rsidP="004B6BF8">
      <w:pPr>
        <w:spacing w:before="720" w:after="360"/>
        <w:jc w:val="center"/>
        <w:rPr>
          <w:rFonts w:ascii="Arial" w:hAnsi="Arial" w:cs="Arial"/>
          <w:b/>
          <w:bCs/>
          <w:sz w:val="96"/>
          <w:szCs w:val="96"/>
          <w:lang w:val="es-ES_tradnl"/>
        </w:rPr>
      </w:pPr>
      <w:r w:rsidRPr="00B8416C">
        <w:rPr>
          <w:rFonts w:ascii="Arial" w:hAnsi="Arial" w:cs="Arial"/>
          <w:b/>
          <w:bCs/>
          <w:sz w:val="96"/>
          <w:szCs w:val="96"/>
          <w:lang w:val="es-ES_tradnl"/>
        </w:rPr>
        <w:t xml:space="preserve">Lengua extranjera de iniciación profesional </w:t>
      </w:r>
    </w:p>
    <w:p w:rsidR="004B6BF8" w:rsidRPr="00B8416C" w:rsidRDefault="004B6BF8" w:rsidP="004B6BF8">
      <w:pPr>
        <w:spacing w:before="720" w:after="360"/>
        <w:jc w:val="center"/>
        <w:rPr>
          <w:rFonts w:ascii="Arial" w:hAnsi="Arial" w:cs="Arial"/>
          <w:b/>
          <w:bCs/>
          <w:sz w:val="96"/>
          <w:szCs w:val="96"/>
          <w:lang w:val="es-ES_tradnl"/>
        </w:rPr>
      </w:pPr>
      <w:r w:rsidRPr="00B8416C">
        <w:rPr>
          <w:rFonts w:ascii="Arial" w:hAnsi="Arial" w:cs="Arial"/>
          <w:b/>
          <w:bCs/>
          <w:sz w:val="96"/>
          <w:szCs w:val="96"/>
          <w:lang w:val="es-ES_tradnl"/>
        </w:rPr>
        <w:t>Inglés</w:t>
      </w:r>
    </w:p>
    <w:p w:rsidR="004B6BF8" w:rsidRPr="00B8416C" w:rsidRDefault="004B6BF8" w:rsidP="004B6BF8">
      <w:pPr>
        <w:jc w:val="center"/>
        <w:rPr>
          <w:rFonts w:ascii="Arial" w:hAnsi="Arial" w:cs="Arial"/>
          <w:b/>
          <w:bCs/>
          <w:sz w:val="72"/>
          <w:szCs w:val="72"/>
          <w:lang w:val="es-ES_tradnl"/>
        </w:rPr>
      </w:pPr>
      <w:r w:rsidRPr="00B8416C">
        <w:rPr>
          <w:rFonts w:ascii="Arial" w:hAnsi="Arial" w:cs="Arial"/>
          <w:b/>
          <w:bCs/>
          <w:sz w:val="72"/>
          <w:szCs w:val="72"/>
          <w:lang w:val="es-ES_tradnl"/>
        </w:rPr>
        <w:t>1.º de FP de grado básico</w:t>
      </w:r>
    </w:p>
    <w:p w:rsidR="004B6BF8" w:rsidRPr="00B8416C" w:rsidRDefault="004B6BF8" w:rsidP="004B6BF8">
      <w:pPr>
        <w:jc w:val="center"/>
        <w:rPr>
          <w:rFonts w:ascii="Arial" w:hAnsi="Arial" w:cs="Arial"/>
          <w:b/>
          <w:bCs/>
          <w:sz w:val="72"/>
          <w:szCs w:val="72"/>
          <w:lang w:val="es-ES_tradnl"/>
        </w:rPr>
      </w:pPr>
    </w:p>
    <w:p w:rsidR="004B6BF8" w:rsidRPr="00B8416C" w:rsidRDefault="004B6BF8" w:rsidP="004B6BF8">
      <w:pPr>
        <w:spacing w:after="720"/>
        <w:jc w:val="center"/>
        <w:rPr>
          <w:rFonts w:ascii="Arial" w:hAnsi="Arial" w:cs="Arial"/>
          <w:sz w:val="52"/>
          <w:szCs w:val="52"/>
          <w:lang w:val="es-ES_tradnl"/>
        </w:rPr>
      </w:pPr>
      <w:r w:rsidRPr="00B8416C">
        <w:rPr>
          <w:rFonts w:ascii="Arial" w:hAnsi="Arial" w:cs="Arial"/>
          <w:sz w:val="52"/>
          <w:szCs w:val="52"/>
          <w:lang w:val="es-ES_tradnl"/>
        </w:rPr>
        <w:t>Andalucía</w:t>
      </w:r>
    </w:p>
    <w:p w:rsidR="004B6BF8" w:rsidRPr="00B8416C" w:rsidRDefault="004B6BF8" w:rsidP="004B6BF8">
      <w:pPr>
        <w:spacing w:after="240"/>
        <w:jc w:val="center"/>
        <w:rPr>
          <w:rFonts w:ascii="Arial" w:hAnsi="Arial" w:cs="Arial"/>
          <w:sz w:val="72"/>
          <w:szCs w:val="72"/>
          <w:lang w:val="es-ES_tradnl"/>
        </w:rPr>
      </w:pPr>
      <w:r w:rsidRPr="00B8416C">
        <w:rPr>
          <w:rFonts w:ascii="Arial" w:hAnsi="Arial" w:cs="Arial"/>
          <w:sz w:val="72"/>
          <w:szCs w:val="72"/>
          <w:lang w:val="es-ES_tradnl"/>
        </w:rPr>
        <w:t>Programación didáctica</w:t>
      </w:r>
    </w:p>
    <w:p w:rsidR="004B6BF8" w:rsidRPr="00B8416C" w:rsidRDefault="004B6BF8" w:rsidP="004B6BF8">
      <w:pPr>
        <w:spacing w:after="240"/>
        <w:jc w:val="center"/>
        <w:rPr>
          <w:rFonts w:ascii="Arial" w:hAnsi="Arial" w:cs="Arial"/>
          <w:sz w:val="72"/>
          <w:szCs w:val="72"/>
          <w:lang w:val="es-ES_tradnl"/>
        </w:rPr>
      </w:pPr>
      <w:r w:rsidRPr="00B8416C">
        <w:rPr>
          <w:rFonts w:ascii="Arial" w:hAnsi="Arial" w:cs="Arial"/>
          <w:sz w:val="72"/>
          <w:szCs w:val="72"/>
          <w:lang w:val="es-ES_tradnl"/>
        </w:rPr>
        <w:t>Situaciones de aprendizaje</w:t>
      </w:r>
    </w:p>
    <w:p w:rsidR="0060353B" w:rsidRDefault="0060353B"/>
    <w:p w:rsidR="004B6BF8" w:rsidRDefault="004B6BF8"/>
    <w:p w:rsidR="004B6BF8" w:rsidRDefault="004B6BF8"/>
    <w:p w:rsidR="004B6BF8" w:rsidRPr="00B8416C" w:rsidRDefault="004B6BF8" w:rsidP="004B6BF8">
      <w:pPr>
        <w:autoSpaceDE w:val="0"/>
        <w:autoSpaceDN w:val="0"/>
        <w:adjustRightInd w:val="0"/>
        <w:spacing w:after="240"/>
        <w:rPr>
          <w:rFonts w:ascii="Arial" w:eastAsiaTheme="minorHAnsi" w:hAnsi="Arial" w:cs="Arial"/>
          <w:b/>
          <w:bCs/>
          <w:lang w:val="es-ES_tradnl" w:eastAsia="en-US"/>
          <w14:ligatures w14:val="standardContextual"/>
        </w:rPr>
      </w:pPr>
      <w:r w:rsidRPr="00B8416C">
        <w:rPr>
          <w:rFonts w:ascii="Arial" w:eastAsiaTheme="minorHAnsi" w:hAnsi="Arial" w:cs="Arial"/>
          <w:b/>
          <w:bCs/>
          <w:lang w:val="es-ES_tradnl" w:eastAsia="en-US"/>
          <w14:ligatures w14:val="standardContextual"/>
        </w:rPr>
        <w:lastRenderedPageBreak/>
        <w:t>Marco legal</w:t>
      </w:r>
    </w:p>
    <w:p w:rsidR="004B6BF8" w:rsidRPr="00B8416C" w:rsidRDefault="004B6BF8" w:rsidP="004B6BF8">
      <w:pPr>
        <w:spacing w:after="120"/>
        <w:jc w:val="both"/>
        <w:rPr>
          <w:rFonts w:ascii="Arial" w:eastAsiaTheme="minorHAnsi" w:hAnsi="Arial" w:cs="Arial"/>
          <w:sz w:val="20"/>
          <w:szCs w:val="20"/>
          <w:lang w:val="es-ES_tradnl" w:eastAsia="en-US"/>
          <w14:ligatures w14:val="standardContextual"/>
        </w:rPr>
      </w:pPr>
      <w:r w:rsidRPr="00B8416C">
        <w:rPr>
          <w:rFonts w:ascii="Arial" w:eastAsiaTheme="minorHAnsi" w:hAnsi="Arial" w:cs="Arial"/>
          <w:sz w:val="20"/>
          <w:szCs w:val="20"/>
          <w:lang w:val="es-ES_tradnl" w:eastAsia="en-US"/>
          <w14:ligatures w14:val="standardContextual"/>
        </w:rPr>
        <w:t>De acuerdo con lo dispuesto en los puntos 2 y 3 del artículo 27 del Decreto 102/2023, de 9 de mayo de 2023, por el que se establece la ordenación y el currículo de la etapa de Educación Secundaria Obligatoria en la Comunidad Autónoma de Andalucía, «</w:t>
      </w:r>
      <w:r w:rsidRPr="00B8416C">
        <w:rPr>
          <w:rFonts w:ascii="Arial" w:eastAsiaTheme="minorHAnsi" w:hAnsi="Arial" w:cs="Arial"/>
          <w:b/>
          <w:bCs/>
          <w:sz w:val="20"/>
          <w:szCs w:val="20"/>
          <w:lang w:val="es-ES_tradnl" w:eastAsia="en-US"/>
          <w14:ligatures w14:val="standardContextual"/>
        </w:rPr>
        <w:t>2.</w:t>
      </w:r>
      <w:r w:rsidRPr="00B8416C">
        <w:rPr>
          <w:rFonts w:ascii="Arial" w:eastAsiaTheme="minorHAnsi" w:hAnsi="Arial" w:cs="Arial"/>
          <w:sz w:val="20"/>
          <w:szCs w:val="20"/>
          <w:lang w:val="es-ES_tradnl" w:eastAsia="en-US"/>
          <w14:ligatures w14:val="standardContextual"/>
        </w:rPr>
        <w:t xml:space="preserve"> En el marco de las funciones asignadas a los distintos órganos existentes en los centros en la normativa reguladora de la organización y el funcionamiento de los mismos, los centros docentes desarrollarán y concretarán, en su caso, el currículo en su Proyecto educativo y lo adaptarán a las necesidades de su alumnado y a las características específicas del entorno social y cultural en el que se encuentra, configurando así su oferta formativa. </w:t>
      </w:r>
      <w:r w:rsidRPr="00B8416C">
        <w:rPr>
          <w:rFonts w:ascii="Arial" w:eastAsiaTheme="minorHAnsi" w:hAnsi="Arial" w:cs="Arial"/>
          <w:b/>
          <w:bCs/>
          <w:sz w:val="20"/>
          <w:szCs w:val="20"/>
          <w:lang w:val="es-ES_tradnl" w:eastAsia="en-US"/>
          <w14:ligatures w14:val="standardContextual"/>
        </w:rPr>
        <w:t>3.</w:t>
      </w:r>
      <w:r w:rsidRPr="00B8416C">
        <w:rPr>
          <w:rFonts w:ascii="Arial" w:eastAsiaTheme="minorHAnsi" w:hAnsi="Arial" w:cs="Arial"/>
          <w:sz w:val="20"/>
          <w:szCs w:val="20"/>
          <w:lang w:val="es-ES_tradnl" w:eastAsia="en-US"/>
          <w14:ligatures w14:val="standardContextual"/>
        </w:rPr>
        <w:t xml:space="preserve"> De conformidad con lo dispuesto en el artículo 120.4 de la Ley Orgánica 2/2006, de 3 de mayo, los centros docentes, en el ejercicio de su autonomía, podrán adoptar experimentaciones, innovaciones pedagógicas, programas educativos, planes de trabajo, formas de organización, normas de convivencia o ampliación del calendario escolar o del horario lectivo de ámbitos, áreas o materias de acuerdo con lo que establezca al respecto la Consejería competente en materia de educación y dentro de las posibilidades que permita la normativa aplicable, incluida la laboral, sin que, en ningún caso, suponga discriminación de ningún tipo, ni se impongan aportaciones a las familias ni exigencias a la Administración educativa».</w:t>
      </w:r>
    </w:p>
    <w:p w:rsidR="004B6BF8" w:rsidRPr="00B8416C" w:rsidRDefault="004B6BF8" w:rsidP="004B6BF8">
      <w:pPr>
        <w:spacing w:after="120"/>
        <w:jc w:val="both"/>
        <w:rPr>
          <w:rFonts w:ascii="Arial" w:eastAsiaTheme="minorHAnsi" w:hAnsi="Arial" w:cs="Arial"/>
          <w:sz w:val="20"/>
          <w:szCs w:val="20"/>
          <w:lang w:val="es-ES_tradnl" w:eastAsia="en-US"/>
          <w14:ligatures w14:val="standardContextual"/>
        </w:rPr>
      </w:pPr>
      <w:r w:rsidRPr="00B8416C">
        <w:rPr>
          <w:rFonts w:ascii="Arial" w:eastAsiaTheme="minorHAnsi" w:hAnsi="Arial" w:cs="Arial"/>
          <w:sz w:val="20"/>
          <w:szCs w:val="20"/>
          <w:lang w:val="es-ES_tradnl" w:eastAsia="en-US"/>
          <w14:ligatures w14:val="standardContextual"/>
        </w:rPr>
        <w:t>Asimismo y de acuerdo con lo dispuesto en el artículo 4.3 de la Orden de 30 de mayo de 2023, por la que se desarrolla el currículo correspondiente a la etapa de Educación Secundaria Obligatoria en la Comunidad Autónoma de Andalucía, se regulan determinados aspectos de la atención a la diversidad, se establece la ordenación de la evaluación del proceso de aprendizaje del alumnado y se determina el proceso de tránsito entre distintas etapas educativas, «sin perjuicio de los dispuesto en el artículo 2.4, los departamentos de coordinación didáctica concretarán las líneas de actuación en la Programación didáctica, incluyendo las distintas medidas de atención a la diversidad y a las diferencias individuales que deban llevarse a cabo de acuerdo con las necesidades del alumnado y en el marco establecido en el capítulo V del Decreto 102/2023, de 9 de mayo».</w:t>
      </w:r>
    </w:p>
    <w:p w:rsidR="004B6BF8" w:rsidRPr="00B8416C" w:rsidRDefault="004B6BF8" w:rsidP="004B6BF8">
      <w:pPr>
        <w:spacing w:after="120"/>
        <w:jc w:val="both"/>
        <w:rPr>
          <w:rFonts w:ascii="Arial" w:eastAsiaTheme="minorHAnsi" w:hAnsi="Arial" w:cs="Arial"/>
          <w:sz w:val="20"/>
          <w:szCs w:val="20"/>
          <w:lang w:val="es-ES_tradnl" w:eastAsia="en-US"/>
          <w14:ligatures w14:val="standardContextual"/>
        </w:rPr>
      </w:pPr>
      <w:r w:rsidRPr="00B8416C">
        <w:rPr>
          <w:rFonts w:ascii="Arial" w:eastAsiaTheme="minorHAnsi" w:hAnsi="Arial" w:cs="Arial"/>
          <w:sz w:val="20"/>
          <w:szCs w:val="20"/>
          <w:lang w:val="es-ES_tradnl" w:eastAsia="en-US"/>
          <w14:ligatures w14:val="standardContextual"/>
        </w:rPr>
        <w:t>Además, y de acuerdo con lo dispuesto en el artículo 2.4 de la Orden de 30 de mayo de 2023, «el profesorado integrante de los distintos departamentos de coordinación didáctica elaborará las programaciones didácticas, según lo dispuesto en el artículo 29 del Decreto 327/2010, de 13 de julio, por el que se aprueba el Reglamento Orgánico de los Institutos de Educación Secundaria, de las materias de cada curso que tengan asignadas, a partir de lo establecido en los Anexos II, III, IV y V, mediante la concreción de las competencias específicas, de los criterios de evaluación, de la adecuación de los saberes básicos y de su vinculación con dichos criterios de evaluación, así como el establecimiento de situaciones de aprendizaje que integren estos elementos y contribuyan a la adquisición de las competencias, respetando los principios pedagógicos regulados en el artículo 6 del citado Decreto 102/2023, de 9 de mayo».</w:t>
      </w:r>
    </w:p>
    <w:p w:rsidR="004B6BF8" w:rsidRPr="00B8416C" w:rsidRDefault="004B6BF8" w:rsidP="004B6BF8">
      <w:pPr>
        <w:spacing w:after="120"/>
        <w:jc w:val="both"/>
        <w:rPr>
          <w:rFonts w:ascii="Arial" w:eastAsiaTheme="minorHAnsi" w:hAnsi="Arial" w:cs="Arial"/>
          <w:b/>
          <w:bCs/>
          <w:sz w:val="20"/>
          <w:szCs w:val="20"/>
          <w:lang w:val="es-ES_tradnl" w:eastAsia="en-US"/>
          <w14:ligatures w14:val="standardContextual"/>
        </w:rPr>
      </w:pPr>
      <w:r w:rsidRPr="00B8416C">
        <w:rPr>
          <w:rFonts w:ascii="Arial" w:eastAsiaTheme="minorHAnsi" w:hAnsi="Arial" w:cs="Arial"/>
          <w:b/>
          <w:bCs/>
          <w:sz w:val="20"/>
          <w:szCs w:val="20"/>
          <w:lang w:val="es-ES_tradnl" w:eastAsia="en-US"/>
          <w14:ligatures w14:val="standardContextual"/>
        </w:rPr>
        <w:t>Justificación legal:</w:t>
      </w:r>
    </w:p>
    <w:p w:rsidR="004B6BF8" w:rsidRPr="00B8416C" w:rsidRDefault="004B6BF8" w:rsidP="004B6BF8">
      <w:pPr>
        <w:spacing w:after="120"/>
        <w:jc w:val="both"/>
        <w:rPr>
          <w:rFonts w:ascii="Arial" w:eastAsiaTheme="minorHAnsi" w:hAnsi="Arial" w:cs="Arial"/>
          <w:sz w:val="20"/>
          <w:szCs w:val="20"/>
          <w:lang w:val="es-ES_tradnl" w:eastAsia="en-US"/>
          <w14:ligatures w14:val="standardContextual"/>
        </w:rPr>
      </w:pPr>
      <w:r w:rsidRPr="00B8416C">
        <w:rPr>
          <w:rFonts w:ascii="Arial" w:eastAsiaTheme="minorHAnsi" w:hAnsi="Arial" w:cs="Arial"/>
          <w:sz w:val="20"/>
          <w:szCs w:val="20"/>
          <w:lang w:val="es-ES_tradnl" w:eastAsia="en-US"/>
          <w14:ligatures w14:val="standardContextual"/>
        </w:rPr>
        <w:t>-Ley Orgánica 3/2020, de 29 de diciembre, por la que se modifica la Ley Orgánica 2/2006, de 3 de mayo, de Educación.</w:t>
      </w:r>
    </w:p>
    <w:p w:rsidR="004B6BF8" w:rsidRPr="00B8416C" w:rsidRDefault="004B6BF8" w:rsidP="004B6BF8">
      <w:pPr>
        <w:spacing w:after="120"/>
        <w:jc w:val="both"/>
        <w:rPr>
          <w:rFonts w:ascii="Arial" w:eastAsiaTheme="minorHAnsi" w:hAnsi="Arial" w:cs="Arial"/>
          <w:sz w:val="20"/>
          <w:szCs w:val="20"/>
          <w:lang w:val="es-ES_tradnl" w:eastAsia="en-US"/>
          <w14:ligatures w14:val="standardContextual"/>
        </w:rPr>
      </w:pPr>
      <w:r w:rsidRPr="00B8416C">
        <w:rPr>
          <w:rFonts w:ascii="Arial" w:eastAsiaTheme="minorHAnsi" w:hAnsi="Arial" w:cs="Arial"/>
          <w:sz w:val="20"/>
          <w:szCs w:val="20"/>
          <w:lang w:val="es-ES_tradnl" w:eastAsia="en-US"/>
          <w14:ligatures w14:val="standardContextual"/>
        </w:rPr>
        <w:t>-Real Decreto 217/2022, de 29 de marzo, por el que se establece la ordenación y las enseñanzas mínimas de la Educación Secundaria Obligatoria.</w:t>
      </w:r>
    </w:p>
    <w:p w:rsidR="004B6BF8" w:rsidRPr="00B8416C" w:rsidRDefault="004B6BF8" w:rsidP="004B6BF8">
      <w:pPr>
        <w:spacing w:after="120"/>
        <w:jc w:val="both"/>
        <w:rPr>
          <w:rFonts w:ascii="Arial" w:eastAsiaTheme="minorHAnsi" w:hAnsi="Arial" w:cs="Arial"/>
          <w:sz w:val="20"/>
          <w:szCs w:val="20"/>
          <w:lang w:val="es-ES_tradnl" w:eastAsia="en-US"/>
          <w14:ligatures w14:val="standardContextual"/>
        </w:rPr>
      </w:pPr>
      <w:r w:rsidRPr="00B8416C">
        <w:rPr>
          <w:rFonts w:ascii="Arial" w:eastAsiaTheme="minorHAnsi" w:hAnsi="Arial" w:cs="Arial"/>
          <w:sz w:val="20"/>
          <w:szCs w:val="20"/>
          <w:lang w:val="es-ES_tradnl" w:eastAsia="en-US"/>
          <w14:ligatures w14:val="standardContextual"/>
        </w:rPr>
        <w:t>-Decreto 102/2023, de 9 de mayo, por el que se establece la ordenación y el currículo de la etapa de Educación Secundaria Obligatoria en la Comunidad Autónoma de Andalucía.</w:t>
      </w:r>
    </w:p>
    <w:p w:rsidR="004B6BF8" w:rsidRPr="00B8416C" w:rsidRDefault="004B6BF8" w:rsidP="004B6BF8">
      <w:pPr>
        <w:spacing w:after="120"/>
        <w:jc w:val="both"/>
        <w:rPr>
          <w:rFonts w:ascii="Arial" w:eastAsiaTheme="minorHAnsi" w:hAnsi="Arial" w:cs="Arial"/>
          <w:sz w:val="20"/>
          <w:szCs w:val="20"/>
          <w:lang w:val="es-ES_tradnl" w:eastAsia="en-US"/>
          <w14:ligatures w14:val="standardContextual"/>
        </w:rPr>
      </w:pPr>
      <w:r w:rsidRPr="00B8416C">
        <w:rPr>
          <w:rFonts w:ascii="Arial" w:eastAsiaTheme="minorHAnsi" w:hAnsi="Arial" w:cs="Arial"/>
          <w:sz w:val="20"/>
          <w:szCs w:val="20"/>
          <w:lang w:val="es-ES_tradnl" w:eastAsia="en-US"/>
          <w14:ligatures w14:val="standardContextual"/>
        </w:rPr>
        <w:t>-Decreto 327/2010, de 13 de julio, por el que se aprueba el Reglamento Orgánico de los Institutos de Educación Secundaria.</w:t>
      </w:r>
    </w:p>
    <w:p w:rsidR="004B6BF8" w:rsidRPr="00B8416C" w:rsidRDefault="004B6BF8" w:rsidP="004B6BF8">
      <w:pPr>
        <w:spacing w:after="120"/>
        <w:jc w:val="both"/>
        <w:rPr>
          <w:rFonts w:ascii="Arial" w:eastAsiaTheme="minorHAnsi" w:hAnsi="Arial" w:cs="Arial"/>
          <w:sz w:val="20"/>
          <w:szCs w:val="20"/>
          <w:lang w:val="es-ES_tradnl" w:eastAsia="en-US"/>
          <w14:ligatures w14:val="standardContextual"/>
        </w:rPr>
      </w:pPr>
      <w:r w:rsidRPr="00B8416C">
        <w:rPr>
          <w:rFonts w:ascii="Arial" w:eastAsiaTheme="minorHAnsi" w:hAnsi="Arial" w:cs="Arial"/>
          <w:sz w:val="20"/>
          <w:szCs w:val="20"/>
          <w:lang w:val="es-ES_tradnl" w:eastAsia="en-US"/>
          <w14:ligatures w14:val="standardContextual"/>
        </w:rPr>
        <w:t>-Orden de 30 de mayo de 2023, por la que se desarrolla el currículo correspondiente a la etapa de Educación Secundaria Obligatoria en la Comunidad Autónoma de Andalucía, se regulan determinados aspectos de la atención a la diversidad y a las diferencias individuales, se establece la ordenación de la evaluación del proceso de aprendizaje del alumnado y se determina el proceso de tránsito entre las diferentes etapas educativas.</w:t>
      </w:r>
    </w:p>
    <w:p w:rsidR="004B6BF8" w:rsidRPr="00B8416C" w:rsidRDefault="004B6BF8" w:rsidP="004B6BF8">
      <w:pPr>
        <w:spacing w:after="120"/>
        <w:jc w:val="both"/>
        <w:rPr>
          <w:rFonts w:ascii="Arial" w:eastAsiaTheme="minorHAnsi" w:hAnsi="Arial" w:cs="Arial"/>
          <w:sz w:val="20"/>
          <w:szCs w:val="20"/>
          <w:lang w:val="es-ES_tradnl" w:eastAsia="en-US"/>
          <w14:ligatures w14:val="standardContextual"/>
        </w:rPr>
      </w:pPr>
      <w:r w:rsidRPr="00B8416C">
        <w:rPr>
          <w:rFonts w:ascii="Arial" w:eastAsiaTheme="minorHAnsi" w:hAnsi="Arial" w:cs="Arial"/>
          <w:sz w:val="20"/>
          <w:szCs w:val="20"/>
          <w:lang w:val="es-ES_tradnl" w:eastAsia="en-US"/>
          <w14:ligatures w14:val="standardContextual"/>
        </w:rPr>
        <w:t>-Orden de 20 de agosto de 2010, por la que se regula la organización y el funcionamiento de los institutos de educación secundaria, así como el horario de los centros, del alumnado y del profesorado.</w:t>
      </w:r>
    </w:p>
    <w:p w:rsidR="004B6BF8" w:rsidRPr="00B8416C" w:rsidRDefault="004B6BF8" w:rsidP="004B6BF8">
      <w:pPr>
        <w:spacing w:after="120"/>
        <w:jc w:val="both"/>
        <w:rPr>
          <w:rFonts w:ascii="Arial" w:hAnsi="Arial" w:cs="Arial"/>
          <w:b/>
          <w:bCs/>
          <w:spacing w:val="-4"/>
          <w:sz w:val="36"/>
          <w:szCs w:val="36"/>
          <w:lang w:val="es-ES_tradnl"/>
        </w:rPr>
      </w:pPr>
    </w:p>
    <w:p w:rsidR="004B6BF8" w:rsidRPr="00B8416C" w:rsidRDefault="004B6BF8" w:rsidP="004B6BF8">
      <w:pPr>
        <w:spacing w:after="240"/>
        <w:rPr>
          <w:rFonts w:ascii="Arial" w:hAnsi="Arial" w:cs="Arial"/>
          <w:b/>
          <w:bCs/>
          <w:lang w:val="es-ES_tradnl"/>
        </w:rPr>
      </w:pPr>
      <w:r w:rsidRPr="00B8416C">
        <w:rPr>
          <w:rFonts w:ascii="Arial" w:hAnsi="Arial" w:cs="Arial"/>
          <w:b/>
          <w:bCs/>
          <w:lang w:val="es-ES_tradnl"/>
        </w:rPr>
        <w:t xml:space="preserve">Objetivos de la etapa </w:t>
      </w:r>
    </w:p>
    <w:p w:rsidR="004B6BF8" w:rsidRPr="00B8416C" w:rsidRDefault="004B6BF8" w:rsidP="004B6BF8">
      <w:pPr>
        <w:spacing w:after="120"/>
        <w:jc w:val="both"/>
        <w:rPr>
          <w:rFonts w:ascii="Arial" w:hAnsi="Arial" w:cs="Arial"/>
          <w:sz w:val="20"/>
          <w:szCs w:val="20"/>
          <w:lang w:val="es-ES_tradnl"/>
        </w:rPr>
      </w:pPr>
      <w:r w:rsidRPr="00B8416C">
        <w:rPr>
          <w:rFonts w:ascii="Arial" w:hAnsi="Arial" w:cs="Arial"/>
          <w:sz w:val="20"/>
          <w:szCs w:val="20"/>
          <w:lang w:val="es-ES_tradnl"/>
        </w:rPr>
        <w:t>Conforme a lo dispuesto en el artículo 5 del Decreto 102/2023, de 9 de mayo de 2023, la Educación Secundaria Obligatoria contribuirá a desarrollar en los alumnos y las alumnas las capacidades que les permitan:</w:t>
      </w:r>
    </w:p>
    <w:p w:rsidR="004B6BF8" w:rsidRPr="00B8416C" w:rsidRDefault="004B6BF8" w:rsidP="004B6BF8">
      <w:pPr>
        <w:pStyle w:val="Prrafodelista"/>
        <w:numPr>
          <w:ilvl w:val="0"/>
          <w:numId w:val="1"/>
        </w:numPr>
        <w:spacing w:after="120"/>
        <w:ind w:left="0"/>
        <w:contextualSpacing w:val="0"/>
        <w:jc w:val="both"/>
        <w:rPr>
          <w:rFonts w:ascii="Arial" w:hAnsi="Arial" w:cs="Arial"/>
          <w:sz w:val="20"/>
          <w:szCs w:val="20"/>
          <w:lang w:val="es-ES_tradnl"/>
        </w:rPr>
      </w:pPr>
      <w:r w:rsidRPr="00B8416C">
        <w:rPr>
          <w:rFonts w:ascii="Arial" w:hAnsi="Arial" w:cs="Arial"/>
          <w:sz w:val="20"/>
          <w:szCs w:val="20"/>
          <w:lang w:val="es-ES_tradnl"/>
        </w:rPr>
        <w:t xml:space="preserve">Asumir responsablemente sus deberes, conocer y ejercer sus derechos en el respeto a las demás personas, practicar la tolerancia, la cooperación y la solidaridad entre las personas y grupos, ejercitarse en el diálogo afianzando los derechos humanos como valores comunes de una sociedad plural y prepararse para el ejercicio de la ciudadanía democrática. </w:t>
      </w:r>
    </w:p>
    <w:p w:rsidR="004B6BF8" w:rsidRPr="00B8416C" w:rsidRDefault="004B6BF8" w:rsidP="004B6BF8">
      <w:pPr>
        <w:pStyle w:val="Prrafodelista"/>
        <w:numPr>
          <w:ilvl w:val="0"/>
          <w:numId w:val="1"/>
        </w:numPr>
        <w:tabs>
          <w:tab w:val="left" w:pos="224"/>
        </w:tabs>
        <w:spacing w:after="120"/>
        <w:ind w:left="0"/>
        <w:contextualSpacing w:val="0"/>
        <w:jc w:val="both"/>
        <w:rPr>
          <w:rFonts w:ascii="Arial" w:hAnsi="Arial" w:cs="Arial"/>
          <w:sz w:val="20"/>
          <w:szCs w:val="20"/>
          <w:lang w:val="es-ES_tradnl"/>
        </w:rPr>
      </w:pPr>
      <w:r w:rsidRPr="00B8416C">
        <w:rPr>
          <w:rFonts w:ascii="Arial" w:hAnsi="Arial" w:cs="Arial"/>
          <w:sz w:val="20"/>
          <w:szCs w:val="20"/>
          <w:lang w:val="es-ES_tradnl"/>
        </w:rPr>
        <w:t xml:space="preserve">Desarrollar y consolidar hábitos de disciplina, estudio y trabajo individual y en equipo como condición necesaria para una realización eficaz de las tareas del aprendizaje y como medio de desarrollo personal. </w:t>
      </w:r>
    </w:p>
    <w:p w:rsidR="004B6BF8" w:rsidRPr="00B8416C" w:rsidRDefault="004B6BF8" w:rsidP="004B6BF8">
      <w:pPr>
        <w:pStyle w:val="Prrafodelista"/>
        <w:numPr>
          <w:ilvl w:val="0"/>
          <w:numId w:val="1"/>
        </w:numPr>
        <w:spacing w:after="120"/>
        <w:ind w:left="0"/>
        <w:contextualSpacing w:val="0"/>
        <w:jc w:val="both"/>
        <w:rPr>
          <w:rFonts w:ascii="Arial" w:hAnsi="Arial" w:cs="Arial"/>
          <w:sz w:val="20"/>
          <w:szCs w:val="20"/>
          <w:lang w:val="es-ES_tradnl"/>
        </w:rPr>
      </w:pPr>
      <w:r w:rsidRPr="00B8416C">
        <w:rPr>
          <w:rFonts w:ascii="Arial" w:hAnsi="Arial" w:cs="Arial"/>
          <w:sz w:val="20"/>
          <w:szCs w:val="20"/>
          <w:lang w:val="es-ES_tradnl"/>
        </w:rPr>
        <w:t xml:space="preserve">Valorar y respetar la diferencia de sexos, y la igualdad de derechos y oportunidades entre ellos. Rechazar los estereotipos que supongan discriminación entre hombres y mujeres. </w:t>
      </w:r>
    </w:p>
    <w:p w:rsidR="004B6BF8" w:rsidRPr="00B8416C" w:rsidRDefault="004B6BF8" w:rsidP="004B6BF8">
      <w:pPr>
        <w:pStyle w:val="Prrafodelista"/>
        <w:numPr>
          <w:ilvl w:val="0"/>
          <w:numId w:val="1"/>
        </w:numPr>
        <w:spacing w:after="120"/>
        <w:ind w:left="0"/>
        <w:contextualSpacing w:val="0"/>
        <w:jc w:val="both"/>
        <w:rPr>
          <w:rFonts w:ascii="Arial" w:hAnsi="Arial" w:cs="Arial"/>
          <w:sz w:val="20"/>
          <w:szCs w:val="20"/>
          <w:lang w:val="es-ES_tradnl"/>
        </w:rPr>
      </w:pPr>
      <w:r w:rsidRPr="00B8416C">
        <w:rPr>
          <w:rFonts w:ascii="Arial" w:hAnsi="Arial" w:cs="Arial"/>
          <w:sz w:val="20"/>
          <w:szCs w:val="20"/>
          <w:lang w:val="es-ES_tradnl"/>
        </w:rPr>
        <w:t xml:space="preserve">Fortalecer sus capacidades afectivas en todos los ámbitos de la personalidad y en sus relaciones con las demás personas, así como rechazar la violencia, los prejuicios de cualquier tipo, los comportamientos sexistas y resolver pacíficamente los conflictos. </w:t>
      </w:r>
    </w:p>
    <w:p w:rsidR="004B6BF8" w:rsidRPr="00B8416C" w:rsidRDefault="004B6BF8" w:rsidP="004B6BF8">
      <w:pPr>
        <w:pStyle w:val="Prrafodelista"/>
        <w:numPr>
          <w:ilvl w:val="0"/>
          <w:numId w:val="1"/>
        </w:numPr>
        <w:spacing w:after="120"/>
        <w:ind w:left="0"/>
        <w:contextualSpacing w:val="0"/>
        <w:jc w:val="both"/>
        <w:rPr>
          <w:rFonts w:ascii="Arial" w:hAnsi="Arial" w:cs="Arial"/>
          <w:sz w:val="20"/>
          <w:szCs w:val="20"/>
          <w:lang w:val="es-ES_tradnl"/>
        </w:rPr>
      </w:pPr>
      <w:r w:rsidRPr="00B8416C">
        <w:rPr>
          <w:rFonts w:ascii="Arial" w:hAnsi="Arial" w:cs="Arial"/>
          <w:sz w:val="20"/>
          <w:szCs w:val="20"/>
          <w:lang w:val="es-ES_tradnl"/>
        </w:rPr>
        <w:t xml:space="preserve">Desarrollar destrezas básicas en la utilización de las fuentes de información para, con sentido crítico, adquirir nuevos conocimientos. Desarrollar las competencias tecnológicas básicas y avanzar en una reflexión ética sobre su funcionamiento y utilización. </w:t>
      </w:r>
    </w:p>
    <w:p w:rsidR="004B6BF8" w:rsidRPr="00B8416C" w:rsidRDefault="004B6BF8" w:rsidP="004B6BF8">
      <w:pPr>
        <w:pStyle w:val="Prrafodelista"/>
        <w:numPr>
          <w:ilvl w:val="0"/>
          <w:numId w:val="1"/>
        </w:numPr>
        <w:spacing w:after="120"/>
        <w:ind w:left="0"/>
        <w:contextualSpacing w:val="0"/>
        <w:jc w:val="both"/>
        <w:rPr>
          <w:rFonts w:ascii="Arial" w:hAnsi="Arial" w:cs="Arial"/>
          <w:sz w:val="20"/>
          <w:szCs w:val="20"/>
          <w:lang w:val="es-ES_tradnl"/>
        </w:rPr>
      </w:pPr>
      <w:r w:rsidRPr="00B8416C">
        <w:rPr>
          <w:rFonts w:ascii="Arial" w:hAnsi="Arial" w:cs="Arial"/>
          <w:sz w:val="20"/>
          <w:szCs w:val="20"/>
          <w:lang w:val="es-ES_tradnl"/>
        </w:rPr>
        <w:t>Concebir el conocimiento científico como un saber integrado, que se estructura en distintas disciplinas, así como conocer y aplicar los métodos para identificar los problemas en los diversos campos del conocimiento y de la experiencia.</w:t>
      </w:r>
    </w:p>
    <w:p w:rsidR="004B6BF8" w:rsidRPr="00B8416C" w:rsidRDefault="004B6BF8" w:rsidP="004B6BF8">
      <w:pPr>
        <w:pStyle w:val="Prrafodelista"/>
        <w:numPr>
          <w:ilvl w:val="0"/>
          <w:numId w:val="1"/>
        </w:numPr>
        <w:spacing w:after="120"/>
        <w:ind w:left="0"/>
        <w:contextualSpacing w:val="0"/>
        <w:jc w:val="both"/>
        <w:rPr>
          <w:rFonts w:ascii="Arial" w:hAnsi="Arial" w:cs="Arial"/>
          <w:sz w:val="20"/>
          <w:szCs w:val="20"/>
          <w:lang w:val="es-ES_tradnl"/>
        </w:rPr>
      </w:pPr>
      <w:r w:rsidRPr="00B8416C">
        <w:rPr>
          <w:rFonts w:ascii="Arial" w:hAnsi="Arial" w:cs="Arial"/>
          <w:sz w:val="20"/>
          <w:szCs w:val="20"/>
          <w:lang w:val="es-ES_tradnl"/>
        </w:rPr>
        <w:t>Desarrollar el espíritu emprendedor y la confianza en sí mismo, la participación, el sentido crítico, la iniciativa personal y la capacidad para aprender a aprender, planificar, tomar decisiones y asumir responsabilidades.</w:t>
      </w:r>
    </w:p>
    <w:p w:rsidR="004B6BF8" w:rsidRPr="00B8416C" w:rsidRDefault="004B6BF8" w:rsidP="004B6BF8">
      <w:pPr>
        <w:pStyle w:val="Prrafodelista"/>
        <w:numPr>
          <w:ilvl w:val="0"/>
          <w:numId w:val="1"/>
        </w:numPr>
        <w:spacing w:after="120"/>
        <w:ind w:left="0"/>
        <w:contextualSpacing w:val="0"/>
        <w:jc w:val="both"/>
        <w:rPr>
          <w:rFonts w:ascii="Arial" w:hAnsi="Arial" w:cs="Arial"/>
          <w:sz w:val="20"/>
          <w:szCs w:val="20"/>
          <w:lang w:val="es-ES_tradnl"/>
        </w:rPr>
      </w:pPr>
      <w:r w:rsidRPr="00B8416C">
        <w:rPr>
          <w:rFonts w:ascii="Arial" w:hAnsi="Arial" w:cs="Arial"/>
          <w:sz w:val="20"/>
          <w:szCs w:val="20"/>
          <w:lang w:val="es-ES_tradnl"/>
        </w:rPr>
        <w:t xml:space="preserve">Comprender y expresar con corrección, oralmente y por escrito, en la lengua castellana y, si la hubiere, en la lengua cooficial de la comunidad autónoma, textos y mensajes complejos, e iniciarse en el conocimiento, la lectura y el estudio de la literatura. </w:t>
      </w:r>
    </w:p>
    <w:p w:rsidR="004B6BF8" w:rsidRPr="00B8416C" w:rsidRDefault="004B6BF8" w:rsidP="004B6BF8">
      <w:pPr>
        <w:pStyle w:val="Prrafodelista"/>
        <w:numPr>
          <w:ilvl w:val="0"/>
          <w:numId w:val="1"/>
        </w:numPr>
        <w:spacing w:after="120"/>
        <w:ind w:left="0"/>
        <w:contextualSpacing w:val="0"/>
        <w:jc w:val="both"/>
        <w:rPr>
          <w:rFonts w:ascii="Arial" w:hAnsi="Arial" w:cs="Arial"/>
          <w:sz w:val="20"/>
          <w:szCs w:val="20"/>
          <w:lang w:val="es-ES_tradnl"/>
        </w:rPr>
      </w:pPr>
      <w:r w:rsidRPr="00B8416C">
        <w:rPr>
          <w:rFonts w:ascii="Arial" w:hAnsi="Arial" w:cs="Arial"/>
          <w:sz w:val="20"/>
          <w:szCs w:val="20"/>
          <w:lang w:val="es-ES_tradnl"/>
        </w:rPr>
        <w:t xml:space="preserve">Comprender y expresarse en una o más lenguas extranjeras de manera apropiada. </w:t>
      </w:r>
    </w:p>
    <w:p w:rsidR="004B6BF8" w:rsidRPr="00B8416C" w:rsidRDefault="004B6BF8" w:rsidP="004B6BF8">
      <w:pPr>
        <w:pStyle w:val="Prrafodelista"/>
        <w:numPr>
          <w:ilvl w:val="0"/>
          <w:numId w:val="1"/>
        </w:numPr>
        <w:spacing w:after="120"/>
        <w:ind w:left="0"/>
        <w:contextualSpacing w:val="0"/>
        <w:jc w:val="both"/>
        <w:rPr>
          <w:rFonts w:ascii="Arial" w:hAnsi="Arial" w:cs="Arial"/>
          <w:sz w:val="20"/>
          <w:szCs w:val="20"/>
          <w:lang w:val="es-ES_tradnl"/>
        </w:rPr>
      </w:pPr>
      <w:r w:rsidRPr="00B8416C">
        <w:rPr>
          <w:rFonts w:ascii="Arial" w:hAnsi="Arial" w:cs="Arial"/>
          <w:sz w:val="20"/>
          <w:szCs w:val="20"/>
          <w:lang w:val="es-ES_tradnl"/>
        </w:rPr>
        <w:t xml:space="preserve">Conocer, valorar y respetar los aspectos básicos de la cultura y la historia propias y de las demás personas, así como el patrimonio artístico y cultural. </w:t>
      </w:r>
    </w:p>
    <w:p w:rsidR="004B6BF8" w:rsidRPr="00B8416C" w:rsidRDefault="004B6BF8" w:rsidP="004B6BF8">
      <w:pPr>
        <w:pStyle w:val="Prrafodelista"/>
        <w:numPr>
          <w:ilvl w:val="0"/>
          <w:numId w:val="1"/>
        </w:numPr>
        <w:spacing w:after="120"/>
        <w:ind w:left="0"/>
        <w:contextualSpacing w:val="0"/>
        <w:jc w:val="both"/>
        <w:rPr>
          <w:rFonts w:ascii="Arial" w:hAnsi="Arial" w:cs="Arial"/>
          <w:sz w:val="20"/>
          <w:szCs w:val="20"/>
          <w:lang w:val="es-ES_tradnl"/>
        </w:rPr>
      </w:pPr>
      <w:r w:rsidRPr="00B8416C">
        <w:rPr>
          <w:rFonts w:ascii="Arial" w:hAnsi="Arial" w:cs="Arial"/>
          <w:sz w:val="20"/>
          <w:szCs w:val="20"/>
          <w:lang w:val="es-ES_tradnl"/>
        </w:rPr>
        <w:t xml:space="preserve">Conocer y aceptar el funcionamiento del propio cuerpo y el de los otros, respetar las diferencias, afianzar los hábitos de cuidado y salud corporales e incorporar la educación física y la práctica del deporte para favorecer el desarrollo personal y social. Conocer y valorar la dimensión humana de la sexualidad en toda su diversidad. Valorar críticamente los hábitos sociales relacionados con la salud, el consumo, el cuidado, la empatía y el respeto hacia los seres vivos, especialmente los animales, y el medio ambiente, contribuyendo a su conservación y mejora. </w:t>
      </w:r>
    </w:p>
    <w:p w:rsidR="004B6BF8" w:rsidRPr="00B8416C" w:rsidRDefault="004B6BF8" w:rsidP="004B6BF8">
      <w:pPr>
        <w:pStyle w:val="Prrafodelista"/>
        <w:numPr>
          <w:ilvl w:val="0"/>
          <w:numId w:val="1"/>
        </w:numPr>
        <w:spacing w:after="120"/>
        <w:ind w:left="0"/>
        <w:contextualSpacing w:val="0"/>
        <w:jc w:val="both"/>
        <w:rPr>
          <w:lang w:val="es-ES_tradnl"/>
        </w:rPr>
      </w:pPr>
      <w:r w:rsidRPr="00B8416C">
        <w:rPr>
          <w:rFonts w:ascii="Arial" w:hAnsi="Arial" w:cs="Arial"/>
          <w:sz w:val="20"/>
          <w:szCs w:val="20"/>
          <w:lang w:val="es-ES_tradnl"/>
        </w:rPr>
        <w:t>Apreciar la creación artística y comprender el lenguaje de las distintas manifestaciones artísticas, utilizando diversos medios de expresión y representación.</w:t>
      </w:r>
    </w:p>
    <w:p w:rsidR="004B6BF8" w:rsidRPr="00B8416C" w:rsidRDefault="004B6BF8" w:rsidP="004B6BF8">
      <w:pPr>
        <w:pStyle w:val="Prrafodelista"/>
        <w:numPr>
          <w:ilvl w:val="0"/>
          <w:numId w:val="1"/>
        </w:numPr>
        <w:spacing w:after="120"/>
        <w:ind w:left="0"/>
        <w:contextualSpacing w:val="0"/>
        <w:jc w:val="both"/>
        <w:rPr>
          <w:rFonts w:ascii="Arial" w:hAnsi="Arial" w:cs="Arial"/>
          <w:sz w:val="20"/>
          <w:szCs w:val="20"/>
          <w:lang w:val="es-ES_tradnl"/>
        </w:rPr>
      </w:pPr>
      <w:r w:rsidRPr="00B8416C">
        <w:rPr>
          <w:rFonts w:ascii="Arial" w:hAnsi="Arial" w:cs="Arial"/>
          <w:sz w:val="20"/>
          <w:szCs w:val="20"/>
          <w:lang w:val="es-ES_tradnl"/>
        </w:rPr>
        <w:t>Conocer y apreciar la peculiaridad lingüística andaluza en todas sus variedades.</w:t>
      </w:r>
    </w:p>
    <w:p w:rsidR="004B6BF8" w:rsidRPr="00B8416C" w:rsidRDefault="004B6BF8" w:rsidP="004B6BF8">
      <w:pPr>
        <w:pStyle w:val="Prrafodelista"/>
        <w:numPr>
          <w:ilvl w:val="0"/>
          <w:numId w:val="1"/>
        </w:numPr>
        <w:spacing w:before="100" w:beforeAutospacing="1" w:after="240"/>
        <w:ind w:left="0" w:hanging="357"/>
        <w:contextualSpacing w:val="0"/>
        <w:jc w:val="both"/>
        <w:rPr>
          <w:rFonts w:ascii="Arial" w:hAnsi="Arial" w:cs="Arial"/>
          <w:sz w:val="20"/>
          <w:szCs w:val="20"/>
          <w:lang w:val="es-ES_tradnl"/>
        </w:rPr>
      </w:pPr>
      <w:r w:rsidRPr="00B8416C">
        <w:rPr>
          <w:rFonts w:ascii="Arial" w:hAnsi="Arial" w:cs="Arial"/>
          <w:sz w:val="20"/>
          <w:szCs w:val="20"/>
          <w:lang w:val="es-ES_tradnl"/>
        </w:rPr>
        <w:t>Conocer y respetar el patrimonio cultural de Andalucía, partiendo del conocimiento y de la comprensión de nuestra cultura, reconociendo a Andalucía como comunidad de encuentro de culturas.</w:t>
      </w:r>
    </w:p>
    <w:p w:rsidR="004B6BF8" w:rsidRPr="00B8416C" w:rsidRDefault="004B6BF8" w:rsidP="004B6BF8">
      <w:pPr>
        <w:spacing w:after="240"/>
        <w:rPr>
          <w:rFonts w:ascii="Arial" w:hAnsi="Arial" w:cs="Arial"/>
          <w:b/>
          <w:bCs/>
          <w:color w:val="FF0000"/>
          <w:sz w:val="28"/>
          <w:szCs w:val="28"/>
          <w:lang w:val="es-ES_tradnl"/>
        </w:rPr>
      </w:pPr>
      <w:r w:rsidRPr="00B8416C">
        <w:rPr>
          <w:rFonts w:ascii="Arial" w:hAnsi="Arial" w:cs="Arial"/>
          <w:sz w:val="20"/>
          <w:szCs w:val="20"/>
          <w:lang w:val="es-ES_tradnl"/>
        </w:rPr>
        <w:br w:type="page"/>
      </w:r>
      <w:r w:rsidRPr="00B8416C">
        <w:rPr>
          <w:rFonts w:ascii="Arial" w:hAnsi="Arial" w:cs="Arial"/>
          <w:b/>
          <w:bCs/>
          <w:lang w:val="es-ES_tradnl"/>
        </w:rPr>
        <w:lastRenderedPageBreak/>
        <w:t xml:space="preserve">Principios pedagógicos </w:t>
      </w:r>
    </w:p>
    <w:p w:rsidR="004B6BF8" w:rsidRPr="00B8416C" w:rsidRDefault="004B6BF8" w:rsidP="004B6BF8">
      <w:pPr>
        <w:spacing w:after="120"/>
        <w:jc w:val="both"/>
        <w:rPr>
          <w:rFonts w:ascii="Arial" w:hAnsi="Arial" w:cs="Arial"/>
          <w:sz w:val="20"/>
          <w:szCs w:val="20"/>
          <w:lang w:val="es-ES_tradnl"/>
        </w:rPr>
      </w:pPr>
      <w:r w:rsidRPr="00B8416C">
        <w:rPr>
          <w:rFonts w:ascii="Arial" w:hAnsi="Arial" w:cs="Arial"/>
          <w:sz w:val="20"/>
          <w:szCs w:val="20"/>
          <w:lang w:val="es-ES_tradnl"/>
        </w:rPr>
        <w:t>De acuerdo con lo dispuesto en el artículo 6 del Decreto 102/2023, de 9 de mayo de 2023, y sin perjuicio de lo dispuesto en el artículo 6 del Real Decreto 217/2022, de 29 de marzo, en Andalucía el currículo de la etapa de Educación Secundaria Obligatoria responderá a los siguientes principios:</w:t>
      </w:r>
    </w:p>
    <w:p w:rsidR="004B6BF8" w:rsidRPr="00B8416C" w:rsidRDefault="004B6BF8" w:rsidP="004B6BF8">
      <w:pPr>
        <w:pStyle w:val="Prrafodelista"/>
        <w:numPr>
          <w:ilvl w:val="0"/>
          <w:numId w:val="2"/>
        </w:numPr>
        <w:spacing w:after="120"/>
        <w:ind w:left="0" w:hanging="335"/>
        <w:contextualSpacing w:val="0"/>
        <w:jc w:val="both"/>
        <w:rPr>
          <w:rFonts w:ascii="Arial" w:hAnsi="Arial" w:cs="Arial"/>
          <w:sz w:val="20"/>
          <w:szCs w:val="20"/>
          <w:lang w:val="es-ES_tradnl"/>
        </w:rPr>
      </w:pPr>
      <w:r w:rsidRPr="00B8416C">
        <w:rPr>
          <w:rFonts w:ascii="Arial" w:hAnsi="Arial" w:cs="Arial"/>
          <w:sz w:val="20"/>
          <w:szCs w:val="20"/>
          <w:lang w:val="es-ES_tradnl"/>
        </w:rPr>
        <w:t>La lectura constituye un factor fundamental para el desarrollo de las competencias clave. Las programaciones didácticas de todas las materias incluirán actividades y tareas para el desarrollo de la competencia en comunicación lingüística. Los centros, al organizar su práctica docente, deberán garantizar la incorporación de un tiempo diario, no inferior a 30 minutos, en todos los niveles de la etapa, para el desarrollo planificado de dicha competencia. Asimismo, deben permitir que el alumnado desarrolle destrezas orales básicas, potenciando aspectos clave como el debate y la oratoria.</w:t>
      </w:r>
    </w:p>
    <w:p w:rsidR="004B6BF8" w:rsidRPr="00B8416C" w:rsidRDefault="004B6BF8" w:rsidP="004B6BF8">
      <w:pPr>
        <w:pStyle w:val="Prrafodelista"/>
        <w:numPr>
          <w:ilvl w:val="0"/>
          <w:numId w:val="2"/>
        </w:numPr>
        <w:spacing w:after="120"/>
        <w:ind w:left="0" w:hanging="335"/>
        <w:contextualSpacing w:val="0"/>
        <w:jc w:val="both"/>
        <w:rPr>
          <w:rFonts w:ascii="Arial" w:hAnsi="Arial" w:cs="Arial"/>
          <w:sz w:val="20"/>
          <w:szCs w:val="20"/>
          <w:lang w:val="es-ES_tradnl"/>
        </w:rPr>
      </w:pPr>
      <w:r w:rsidRPr="00B8416C">
        <w:rPr>
          <w:rFonts w:ascii="Arial" w:hAnsi="Arial" w:cs="Arial"/>
          <w:sz w:val="20"/>
          <w:szCs w:val="20"/>
          <w:lang w:val="es-ES_tradnl"/>
        </w:rPr>
        <w:t>La intervención educativa buscará desarrollar y asentar progresivamente las bases que faciliten a cada alumno o alumna una adecuada adquisición de las competencias clave previstas en el Perfil competencial al término de segundo curso y en el Perfil de salida del alumnado al término de la Enseñanza Básica.</w:t>
      </w:r>
    </w:p>
    <w:p w:rsidR="004B6BF8" w:rsidRPr="00B8416C" w:rsidRDefault="004B6BF8" w:rsidP="004B6BF8">
      <w:pPr>
        <w:pStyle w:val="Prrafodelista"/>
        <w:numPr>
          <w:ilvl w:val="0"/>
          <w:numId w:val="2"/>
        </w:numPr>
        <w:spacing w:after="120"/>
        <w:ind w:left="0" w:hanging="335"/>
        <w:contextualSpacing w:val="0"/>
        <w:jc w:val="both"/>
        <w:rPr>
          <w:rFonts w:ascii="Arial" w:hAnsi="Arial" w:cs="Arial"/>
          <w:sz w:val="20"/>
          <w:szCs w:val="20"/>
          <w:lang w:val="es-ES_tradnl"/>
        </w:rPr>
      </w:pPr>
      <w:r w:rsidRPr="00B8416C">
        <w:rPr>
          <w:rFonts w:ascii="Arial" w:hAnsi="Arial" w:cs="Arial"/>
          <w:sz w:val="20"/>
          <w:szCs w:val="20"/>
          <w:lang w:val="es-ES_tradnl"/>
        </w:rPr>
        <w:t>Desde las distintas materias se favorecerá la integración y la utilización de las tecnologías de la información y la comunicación.</w:t>
      </w:r>
    </w:p>
    <w:p w:rsidR="004B6BF8" w:rsidRPr="00B8416C" w:rsidRDefault="004B6BF8" w:rsidP="004B6BF8">
      <w:pPr>
        <w:pStyle w:val="Prrafodelista"/>
        <w:numPr>
          <w:ilvl w:val="0"/>
          <w:numId w:val="2"/>
        </w:numPr>
        <w:spacing w:before="120" w:after="120"/>
        <w:ind w:left="0" w:hanging="335"/>
        <w:contextualSpacing w:val="0"/>
        <w:jc w:val="both"/>
        <w:rPr>
          <w:rFonts w:ascii="Arial" w:hAnsi="Arial" w:cs="Arial"/>
          <w:sz w:val="20"/>
          <w:szCs w:val="20"/>
          <w:lang w:val="es-ES_tradnl"/>
        </w:rPr>
      </w:pPr>
      <w:r w:rsidRPr="00B8416C">
        <w:rPr>
          <w:rFonts w:ascii="Arial" w:hAnsi="Arial" w:cs="Arial"/>
          <w:sz w:val="20"/>
          <w:szCs w:val="20"/>
          <w:lang w:val="es-ES_tradnl"/>
        </w:rPr>
        <w:t>Asimismo, se trabajarán elementos curriculares relacionados con el desarrollo sostenible y el medio ambiente, el funcionamiento del medio físico y natural y la repercusión que sobre el mismo tienen las actividades humanas, el agotamiento de los recursos naturales, la superpoblación, la contaminación o el calentamiento de la Tierra, todo ello con objeto de fomentar la contribución activa en la defensa, conservación y mejora de nuestro entorno medioambiental como elemento determinante de la calidad de vida.</w:t>
      </w:r>
    </w:p>
    <w:p w:rsidR="004B6BF8" w:rsidRPr="00B8416C" w:rsidRDefault="004B6BF8" w:rsidP="004B6BF8">
      <w:pPr>
        <w:pStyle w:val="Prrafodelista"/>
        <w:numPr>
          <w:ilvl w:val="0"/>
          <w:numId w:val="2"/>
        </w:numPr>
        <w:spacing w:before="120" w:after="120"/>
        <w:ind w:left="0" w:hanging="335"/>
        <w:contextualSpacing w:val="0"/>
        <w:jc w:val="both"/>
        <w:rPr>
          <w:rFonts w:ascii="Arial" w:hAnsi="Arial" w:cs="Arial"/>
          <w:sz w:val="20"/>
          <w:szCs w:val="20"/>
          <w:lang w:val="es-ES_tradnl"/>
        </w:rPr>
      </w:pPr>
      <w:r w:rsidRPr="00B8416C">
        <w:rPr>
          <w:rFonts w:ascii="Arial" w:hAnsi="Arial" w:cs="Arial"/>
          <w:sz w:val="20"/>
          <w:szCs w:val="20"/>
          <w:lang w:val="es-ES_tradnl"/>
        </w:rPr>
        <w:t>Se potenciará el Diseño Universal para el Aprendizaje (DUA) con objeto de garantizar una efectiva educación inclusiva, permitiendo el acceso al currículo a todo el alumnado. Para ello, en la práctica docente se desarrollarán dinámicas de trabajo que ayuden a descubrir el talento y el potencial de cada alumno y alumna y se integrarán diferentes formas de presentación del currículo, metodologías variadas y recursos que respondan a los distintos estilos y ritmos de aprendizaje del alumnado.</w:t>
      </w:r>
    </w:p>
    <w:p w:rsidR="004B6BF8" w:rsidRPr="00B8416C" w:rsidRDefault="004B6BF8" w:rsidP="004B6BF8">
      <w:pPr>
        <w:pStyle w:val="Prrafodelista"/>
        <w:numPr>
          <w:ilvl w:val="0"/>
          <w:numId w:val="2"/>
        </w:numPr>
        <w:spacing w:before="120" w:after="120"/>
        <w:ind w:left="0" w:hanging="335"/>
        <w:contextualSpacing w:val="0"/>
        <w:jc w:val="both"/>
        <w:rPr>
          <w:rFonts w:ascii="Arial" w:hAnsi="Arial" w:cs="Arial"/>
          <w:sz w:val="20"/>
          <w:szCs w:val="20"/>
          <w:lang w:val="es-ES_tradnl"/>
        </w:rPr>
      </w:pPr>
      <w:r w:rsidRPr="00B8416C">
        <w:rPr>
          <w:rFonts w:ascii="Arial" w:hAnsi="Arial" w:cs="Arial"/>
          <w:sz w:val="20"/>
          <w:szCs w:val="20"/>
          <w:lang w:val="es-ES_tradnl"/>
        </w:rPr>
        <w:t>Se fomentará el uso de herramientas de inteligencia emocional para el acercamiento del alumnado a las estrategias de gestión de emociones, desarrollando principios de empatía y resolución de conflictos que le permitan convivir en la sociedad plural en la que vivimos.</w:t>
      </w:r>
    </w:p>
    <w:p w:rsidR="004B6BF8" w:rsidRPr="00B8416C" w:rsidRDefault="004B6BF8" w:rsidP="004B6BF8">
      <w:pPr>
        <w:pStyle w:val="Prrafodelista"/>
        <w:numPr>
          <w:ilvl w:val="0"/>
          <w:numId w:val="2"/>
        </w:numPr>
        <w:spacing w:before="120" w:after="120"/>
        <w:ind w:left="0" w:hanging="335"/>
        <w:contextualSpacing w:val="0"/>
        <w:jc w:val="both"/>
        <w:rPr>
          <w:rFonts w:ascii="Arial" w:hAnsi="Arial" w:cs="Arial"/>
          <w:sz w:val="20"/>
          <w:szCs w:val="20"/>
          <w:lang w:val="es-ES_tradnl"/>
        </w:rPr>
      </w:pPr>
      <w:r w:rsidRPr="00B8416C">
        <w:rPr>
          <w:rFonts w:ascii="Arial" w:hAnsi="Arial" w:cs="Arial"/>
          <w:sz w:val="20"/>
          <w:szCs w:val="20"/>
          <w:lang w:val="es-ES_tradnl"/>
        </w:rPr>
        <w:t>El patrimonio cultural y natural de nuestra comunidad, su historia, sus paisajes, su folclore, las distintas variedades de la modalidad lingüística andaluza, la diversidad de sus manifestaciones artísticas, entre ellas, el flamenco, la música, la literatura o la pintura, tanto tradicionales como actuales, así como las contribuciones de su ciudadanía a la construcción del acervo cultural andaluz, formarán parte del desarrollo del currículo.</w:t>
      </w:r>
    </w:p>
    <w:p w:rsidR="004B6BF8" w:rsidRPr="00B8416C" w:rsidRDefault="004B6BF8" w:rsidP="004B6BF8">
      <w:pPr>
        <w:pStyle w:val="Prrafodelista"/>
        <w:numPr>
          <w:ilvl w:val="0"/>
          <w:numId w:val="2"/>
        </w:numPr>
        <w:spacing w:before="120" w:after="120"/>
        <w:ind w:left="0" w:hanging="335"/>
        <w:contextualSpacing w:val="0"/>
        <w:jc w:val="both"/>
        <w:rPr>
          <w:rFonts w:ascii="Arial" w:hAnsi="Arial" w:cs="Arial"/>
          <w:sz w:val="20"/>
          <w:szCs w:val="20"/>
          <w:lang w:val="es-ES_tradnl"/>
        </w:rPr>
      </w:pPr>
      <w:r w:rsidRPr="00B8416C">
        <w:rPr>
          <w:rFonts w:ascii="Arial" w:hAnsi="Arial" w:cs="Arial"/>
          <w:sz w:val="20"/>
          <w:szCs w:val="20"/>
          <w:lang w:val="es-ES_tradnl"/>
        </w:rPr>
        <w:t>Atendiendo a lo recogido en el capítulo I del título II de la Ley 12/2007, de 26 de noviembre, para la promoción de la igualdad de género en Andalucía, se favorecerá la resolución pacífica de conflictos y modelos de convivencia basados en la diversidad, la tolerancia y el respeto a la igualdad de derechos y oportunidades de mujeres y hombres.</w:t>
      </w:r>
    </w:p>
    <w:p w:rsidR="004B6BF8" w:rsidRPr="00B8416C" w:rsidRDefault="004B6BF8" w:rsidP="004B6BF8">
      <w:pPr>
        <w:pStyle w:val="Prrafodelista"/>
        <w:numPr>
          <w:ilvl w:val="0"/>
          <w:numId w:val="2"/>
        </w:numPr>
        <w:spacing w:before="120" w:after="120"/>
        <w:ind w:left="0" w:hanging="335"/>
        <w:contextualSpacing w:val="0"/>
        <w:jc w:val="both"/>
        <w:rPr>
          <w:rFonts w:ascii="Arial" w:hAnsi="Arial" w:cs="Arial"/>
          <w:sz w:val="20"/>
          <w:szCs w:val="20"/>
          <w:lang w:val="es-ES_tradnl"/>
        </w:rPr>
      </w:pPr>
      <w:r w:rsidRPr="00B8416C">
        <w:rPr>
          <w:rFonts w:ascii="Arial" w:hAnsi="Arial" w:cs="Arial"/>
          <w:sz w:val="20"/>
          <w:szCs w:val="20"/>
          <w:lang w:val="es-ES_tradnl"/>
        </w:rPr>
        <w:t>En los términos recogidos en el Proyecto educativo de cada centro, con objeto de fomentar la integración de las competencias clave, se dedicará un tiempo del horario lectivo a la realización de proyectos significativos para el alumnado, así como a la resolución colaborativa de problemas, reforzando la autoestima, la autonomía, el emprendimiento, la reflexión y la responsabilidad del alumnado.</w:t>
      </w:r>
    </w:p>
    <w:p w:rsidR="004B6BF8" w:rsidRPr="00B8416C" w:rsidRDefault="004B6BF8" w:rsidP="004B6BF8">
      <w:pPr>
        <w:pStyle w:val="Prrafodelista"/>
        <w:numPr>
          <w:ilvl w:val="0"/>
          <w:numId w:val="2"/>
        </w:numPr>
        <w:spacing w:before="120" w:after="120"/>
        <w:ind w:left="0" w:hanging="335"/>
        <w:contextualSpacing w:val="0"/>
        <w:jc w:val="both"/>
        <w:rPr>
          <w:rFonts w:ascii="Arial" w:hAnsi="Arial" w:cs="Arial"/>
          <w:sz w:val="20"/>
          <w:szCs w:val="20"/>
          <w:lang w:val="es-ES_tradnl"/>
        </w:rPr>
      </w:pPr>
      <w:r w:rsidRPr="00B8416C">
        <w:rPr>
          <w:rFonts w:ascii="Arial" w:hAnsi="Arial" w:cs="Arial"/>
          <w:sz w:val="20"/>
          <w:szCs w:val="20"/>
          <w:lang w:val="es-ES_tradnl"/>
        </w:rPr>
        <w:t>Se desarrollarán actividades para profundizar en las habilidades y métodos de recopilación, de sistematización y de presentación de la información, para aplicar procesos de análisis, de observación y de experimentación, mejorando habilidades de cálculo y desarrollando la capacidad de resolución de problemas, fortaleciendo así habilidades y destrezas de razonamiento matemático.</w:t>
      </w:r>
    </w:p>
    <w:p w:rsidR="004B6BF8" w:rsidRDefault="004B6BF8" w:rsidP="004B6BF8"/>
    <w:p w:rsidR="004B6BF8" w:rsidRPr="00B8416C" w:rsidRDefault="004B6BF8" w:rsidP="004B6BF8">
      <w:pPr>
        <w:spacing w:before="120" w:after="240"/>
        <w:jc w:val="both"/>
        <w:rPr>
          <w:rFonts w:ascii="Arial" w:hAnsi="Arial" w:cs="Arial"/>
          <w:b/>
          <w:bCs/>
          <w:lang w:val="es-ES_tradnl"/>
        </w:rPr>
      </w:pPr>
      <w:r w:rsidRPr="00B8416C">
        <w:rPr>
          <w:rFonts w:ascii="Arial" w:hAnsi="Arial" w:cs="Arial"/>
          <w:b/>
          <w:bCs/>
          <w:lang w:val="es-ES_tradnl"/>
        </w:rPr>
        <w:lastRenderedPageBreak/>
        <w:t xml:space="preserve"> Evaluación y calificación del alumnado</w:t>
      </w:r>
    </w:p>
    <w:p w:rsidR="004B6BF8" w:rsidRPr="00B8416C" w:rsidRDefault="004B6BF8" w:rsidP="004B6BF8">
      <w:pPr>
        <w:spacing w:before="120" w:after="120"/>
        <w:jc w:val="both"/>
        <w:rPr>
          <w:rFonts w:ascii="Arial" w:hAnsi="Arial" w:cs="Arial"/>
          <w:sz w:val="20"/>
          <w:szCs w:val="20"/>
          <w:lang w:val="es-ES_tradnl"/>
        </w:rPr>
      </w:pPr>
      <w:r w:rsidRPr="00B8416C">
        <w:rPr>
          <w:rFonts w:ascii="Arial" w:hAnsi="Arial" w:cs="Arial"/>
          <w:sz w:val="20"/>
          <w:szCs w:val="20"/>
          <w:lang w:val="es-ES_tradnl"/>
        </w:rPr>
        <w:t>De conformidad con el artículo 44.2 de la Ley Orgánica 3/2022, de 31 de marzo, los Ciclos Formativos de Grado Básico facilitarán la adquisición de las competencias establecidas en el Perfil de salida de la educación básica.</w:t>
      </w:r>
    </w:p>
    <w:p w:rsidR="004B6BF8" w:rsidRPr="00B8416C" w:rsidRDefault="004B6BF8" w:rsidP="004B6BF8">
      <w:pPr>
        <w:spacing w:before="120" w:after="120"/>
        <w:jc w:val="both"/>
        <w:rPr>
          <w:rFonts w:ascii="Arial" w:hAnsi="Arial" w:cs="Arial"/>
          <w:sz w:val="20"/>
          <w:szCs w:val="20"/>
          <w:lang w:val="es-ES_tradnl"/>
        </w:rPr>
      </w:pPr>
      <w:r w:rsidRPr="00B8416C">
        <w:rPr>
          <w:rFonts w:ascii="Arial" w:hAnsi="Arial" w:cs="Arial"/>
          <w:sz w:val="20"/>
          <w:szCs w:val="20"/>
          <w:lang w:val="es-ES_tradnl"/>
        </w:rPr>
        <w:t>Según lo dispuesto el artículo 44.6 de la Ley Orgánica 3/2022, de 31 de marzo, la evaluación del aprendizaje del alumnado deberá efectuarse de forma continua, formativa e integradora y realizarse por ámbitos y proyectos, teniendo en cuenta la globalidad del ciclo desde la perspectiva de las nuevas metodologías de aprendizaje. La evaluación tendrá como referentes los elementos de los currículos básicos publicados para cada uno de los títulos.</w:t>
      </w:r>
    </w:p>
    <w:p w:rsidR="004B6BF8" w:rsidRPr="00B8416C" w:rsidRDefault="004B6BF8" w:rsidP="004B6BF8">
      <w:pPr>
        <w:spacing w:before="120" w:after="120"/>
        <w:jc w:val="both"/>
        <w:rPr>
          <w:rFonts w:ascii="Arial" w:hAnsi="Arial" w:cs="Arial"/>
          <w:sz w:val="20"/>
          <w:szCs w:val="20"/>
          <w:lang w:val="es-ES_tradnl"/>
        </w:rPr>
      </w:pPr>
      <w:r w:rsidRPr="00B8416C">
        <w:rPr>
          <w:rFonts w:ascii="Arial" w:hAnsi="Arial" w:cs="Arial"/>
          <w:sz w:val="20"/>
          <w:szCs w:val="20"/>
          <w:lang w:val="es-ES_tradnl"/>
        </w:rPr>
        <w:t>La evaluación del proceso de aprendizaje y la calificación del alumnado en los módulos de Comunicación y Sociedad y de Ciencias Aplicadas se realizará atendiendo al carácter global y al logro de las competencias incluidas en cada uno de ellos.</w:t>
      </w:r>
    </w:p>
    <w:p w:rsidR="004B6BF8" w:rsidRPr="00B8416C" w:rsidRDefault="004B6BF8" w:rsidP="004B6BF8">
      <w:pPr>
        <w:spacing w:before="120" w:after="120"/>
        <w:jc w:val="both"/>
        <w:rPr>
          <w:rFonts w:ascii="Arial" w:hAnsi="Arial" w:cs="Arial"/>
          <w:sz w:val="20"/>
          <w:szCs w:val="20"/>
          <w:lang w:val="es-ES_tradnl"/>
        </w:rPr>
      </w:pPr>
      <w:r w:rsidRPr="00B8416C">
        <w:rPr>
          <w:rFonts w:ascii="Arial" w:hAnsi="Arial" w:cs="Arial"/>
          <w:sz w:val="20"/>
          <w:szCs w:val="20"/>
          <w:lang w:val="es-ES_tradnl"/>
        </w:rPr>
        <w:t>La evaluación del proceso de aprendizaje y la calificación del alumnado en el resto de los módulos profesionales tendrá como referente los resultados de aprendizaje y las competencias profesionales, personales y sociales que en él se incluyen. Los referentes de la evaluación, en el caso del alumnado con necesidades educativas especiales que cursa ofertas ordinarias de Ciclos Formativos de Grado Básico, serán los incluidos en las correspondientes adaptaciones del currículo, sin que este hecho pueda impedirles la promoción o titulación.</w:t>
      </w:r>
    </w:p>
    <w:p w:rsidR="004B6BF8" w:rsidRPr="00B8416C" w:rsidRDefault="004B6BF8" w:rsidP="004B6BF8">
      <w:pPr>
        <w:spacing w:before="120" w:after="120"/>
        <w:jc w:val="both"/>
        <w:rPr>
          <w:rFonts w:ascii="Arial" w:hAnsi="Arial" w:cs="Arial"/>
          <w:sz w:val="20"/>
          <w:szCs w:val="20"/>
          <w:lang w:val="es-ES_tradnl"/>
        </w:rPr>
      </w:pPr>
      <w:r w:rsidRPr="00B8416C">
        <w:rPr>
          <w:rFonts w:ascii="Arial" w:hAnsi="Arial" w:cs="Arial"/>
          <w:sz w:val="20"/>
          <w:szCs w:val="20"/>
          <w:lang w:val="es-ES_tradnl"/>
        </w:rPr>
        <w:t>Según lo dispuesto en el artículo 44.7 de la Ley Orgánica 3/2022, de 31 de marzo, se establecerán las medidas más adecuadas para que las condiciones de realización de los procesos asociados a la evaluación se adapten a las necesidades de cada persona en formación con necesidad específica de apoyo educativo.</w:t>
      </w:r>
    </w:p>
    <w:p w:rsidR="004B6BF8" w:rsidRPr="00B8416C" w:rsidRDefault="004B6BF8" w:rsidP="004B6BF8">
      <w:pPr>
        <w:spacing w:before="120" w:after="120"/>
        <w:jc w:val="both"/>
        <w:rPr>
          <w:rFonts w:ascii="Arial" w:hAnsi="Arial" w:cs="Arial"/>
          <w:spacing w:val="-4"/>
          <w:sz w:val="20"/>
          <w:szCs w:val="20"/>
          <w:lang w:val="es-ES_tradnl"/>
        </w:rPr>
      </w:pPr>
      <w:r w:rsidRPr="00B8416C">
        <w:rPr>
          <w:rFonts w:ascii="Arial" w:hAnsi="Arial" w:cs="Arial"/>
          <w:sz w:val="20"/>
          <w:szCs w:val="20"/>
          <w:lang w:val="es-ES_tradnl"/>
        </w:rPr>
        <w:t>Según lo dispuesto en el artículo 44.9 de la Ley Orgánica 3/2022, de 31 de marzo, la superación de un Ciclo Formativo de Grado Básico requerirá la evaluación positiva colegiada respecto a la adquisición de las competencias básicas y profesionales.</w:t>
      </w:r>
    </w:p>
    <w:p w:rsidR="004B6BF8" w:rsidRDefault="004B6BF8" w:rsidP="004B6BF8"/>
    <w:p w:rsidR="00901251" w:rsidRDefault="00901251" w:rsidP="004B6BF8"/>
    <w:p w:rsidR="00901251" w:rsidRPr="00B8416C" w:rsidRDefault="00901251" w:rsidP="00901251">
      <w:pPr>
        <w:spacing w:after="240"/>
        <w:jc w:val="center"/>
        <w:rPr>
          <w:rFonts w:ascii="Arial" w:hAnsi="Arial" w:cs="Arial"/>
          <w:b/>
          <w:bCs/>
          <w:spacing w:val="-4"/>
          <w:sz w:val="28"/>
          <w:szCs w:val="28"/>
          <w:lang w:val="es-ES_tradnl"/>
        </w:rPr>
      </w:pPr>
      <w:r w:rsidRPr="00B8416C">
        <w:rPr>
          <w:rFonts w:ascii="Arial" w:hAnsi="Arial" w:cs="Arial"/>
          <w:b/>
          <w:bCs/>
          <w:spacing w:val="-4"/>
          <w:sz w:val="28"/>
          <w:szCs w:val="28"/>
          <w:lang w:val="es-ES_tradnl"/>
        </w:rPr>
        <w:t>CONCRECIÓN ANUAL</w:t>
      </w:r>
    </w:p>
    <w:p w:rsidR="00901251" w:rsidRPr="00B8416C" w:rsidRDefault="00901251" w:rsidP="00901251">
      <w:pPr>
        <w:spacing w:after="240"/>
        <w:jc w:val="center"/>
        <w:rPr>
          <w:rFonts w:ascii="Arial" w:hAnsi="Arial" w:cs="Arial"/>
          <w:b/>
          <w:bCs/>
          <w:spacing w:val="-4"/>
          <w:sz w:val="28"/>
          <w:szCs w:val="28"/>
          <w:lang w:val="es-ES_tradnl"/>
        </w:rPr>
      </w:pPr>
      <w:r w:rsidRPr="00B8416C">
        <w:rPr>
          <w:rFonts w:ascii="Arial" w:hAnsi="Arial" w:cs="Arial"/>
          <w:b/>
          <w:bCs/>
          <w:spacing w:val="-4"/>
          <w:sz w:val="28"/>
          <w:szCs w:val="28"/>
          <w:lang w:val="es-ES_tradnl"/>
        </w:rPr>
        <w:t>Lengua extranjera de iniciación profesional 1.º de FP de grado básico.</w:t>
      </w:r>
    </w:p>
    <w:p w:rsidR="00901251" w:rsidRPr="00B8416C" w:rsidRDefault="00901251" w:rsidP="00901251">
      <w:pPr>
        <w:spacing w:after="240"/>
        <w:jc w:val="both"/>
        <w:rPr>
          <w:rFonts w:ascii="Arial" w:hAnsi="Arial" w:cs="Arial"/>
          <w:b/>
          <w:bCs/>
          <w:spacing w:val="-4"/>
          <w:lang w:val="es-ES_tradnl"/>
        </w:rPr>
      </w:pPr>
      <w:r w:rsidRPr="00B8416C">
        <w:rPr>
          <w:rFonts w:ascii="Arial" w:hAnsi="Arial" w:cs="Arial"/>
          <w:b/>
          <w:bCs/>
          <w:spacing w:val="-4"/>
          <w:lang w:val="es-ES_tradnl"/>
        </w:rPr>
        <w:t>1. Evaluación inicial</w:t>
      </w:r>
    </w:p>
    <w:p w:rsidR="00901251" w:rsidRPr="00B8416C" w:rsidRDefault="00901251" w:rsidP="00901251">
      <w:pPr>
        <w:spacing w:after="120"/>
        <w:jc w:val="both"/>
        <w:rPr>
          <w:rFonts w:ascii="Arial" w:hAnsi="Arial" w:cs="Arial"/>
          <w:color w:val="000000" w:themeColor="text1"/>
          <w:spacing w:val="-4"/>
          <w:sz w:val="20"/>
          <w:szCs w:val="20"/>
          <w:lang w:val="es-ES_tradnl"/>
        </w:rPr>
      </w:pPr>
      <w:r w:rsidRPr="00B8416C">
        <w:rPr>
          <w:rFonts w:ascii="Arial" w:hAnsi="Arial" w:cs="Arial"/>
          <w:color w:val="000000" w:themeColor="text1"/>
          <w:spacing w:val="-4"/>
          <w:sz w:val="20"/>
          <w:szCs w:val="20"/>
          <w:lang w:val="es-ES_tradnl"/>
        </w:rPr>
        <w:t>La evaluación inicial será de índole competencial, fundamentándose en la observación sistemática, se guiará por las competencias específicas de la materia y será contrastada con los descriptores operativos del Perfil Competencial al término del segundo curso de ESO y del Perfil de Salida al término de la enseñanza básica, que actuarán como marcos de referencia para la toma de decisiones pedagógicas. Principalmente, se empleará como evidencia la observación diaria, complementada con otros instrumentos. Los resultados de esta evaluación inicial no se traducirán en calificaciones en los informes oficiales de evaluación.</w:t>
      </w:r>
    </w:p>
    <w:p w:rsidR="00901251" w:rsidRPr="00B8416C" w:rsidRDefault="00901251" w:rsidP="00901251">
      <w:pPr>
        <w:spacing w:after="240"/>
        <w:jc w:val="both"/>
        <w:rPr>
          <w:rFonts w:ascii="Arial" w:hAnsi="Arial" w:cs="Arial"/>
          <w:color w:val="000000" w:themeColor="text1"/>
          <w:spacing w:val="-4"/>
          <w:sz w:val="20"/>
          <w:szCs w:val="20"/>
          <w:lang w:val="es-ES_tradnl"/>
        </w:rPr>
      </w:pPr>
      <w:r w:rsidRPr="00B8416C">
        <w:rPr>
          <w:rFonts w:ascii="Arial" w:hAnsi="Arial" w:cs="Arial"/>
          <w:color w:val="000000" w:themeColor="text1"/>
          <w:spacing w:val="-4"/>
          <w:sz w:val="20"/>
          <w:szCs w:val="20"/>
          <w:lang w:val="es-ES_tradnl"/>
        </w:rPr>
        <w:t>En particular, la evaluación inicial de Lengua extranjera de iniciación profesional para 1.º de FP de grado básico adoptará una perspectiva cualitativa, basándose en el nivel de desempeño del alumnado en un conjunto de actividades introductorias y en una prueba específica de evaluación inicial destinada a medir el grado de desarrollo de las competencias específicas y la adquisición de los saberes básicos de esta materia en el segundo curso de la etapa.</w:t>
      </w:r>
    </w:p>
    <w:p w:rsidR="00901251" w:rsidRPr="00B8416C" w:rsidRDefault="00901251" w:rsidP="00901251">
      <w:pPr>
        <w:spacing w:after="240"/>
        <w:jc w:val="both"/>
        <w:rPr>
          <w:rFonts w:ascii="Arial" w:eastAsiaTheme="minorHAnsi" w:hAnsi="Arial" w:cs="Arial"/>
          <w:b/>
          <w:bCs/>
          <w:spacing w:val="-4"/>
          <w:lang w:val="es-ES_tradnl" w:eastAsia="en-US"/>
          <w14:ligatures w14:val="standardContextual"/>
        </w:rPr>
      </w:pPr>
      <w:r w:rsidRPr="00B8416C">
        <w:rPr>
          <w:rFonts w:ascii="Arial" w:eastAsiaTheme="minorHAnsi" w:hAnsi="Arial" w:cs="Arial"/>
          <w:b/>
          <w:bCs/>
          <w:spacing w:val="-4"/>
          <w:lang w:val="es-ES_tradnl" w:eastAsia="en-US"/>
          <w14:ligatures w14:val="standardContextual"/>
        </w:rPr>
        <w:t>2. Principios pedagógicos</w:t>
      </w:r>
    </w:p>
    <w:p w:rsidR="00901251" w:rsidRPr="00B8416C" w:rsidRDefault="00901251" w:rsidP="00901251">
      <w:pPr>
        <w:spacing w:after="120"/>
        <w:jc w:val="both"/>
        <w:rPr>
          <w:rFonts w:ascii="Arial" w:hAnsi="Arial" w:cs="Arial"/>
          <w:color w:val="FF0000"/>
          <w:spacing w:val="-4"/>
          <w:sz w:val="32"/>
          <w:szCs w:val="32"/>
          <w:lang w:val="es-ES_tradnl"/>
        </w:rPr>
      </w:pPr>
    </w:p>
    <w:p w:rsidR="00901251" w:rsidRPr="00B8416C" w:rsidRDefault="00901251" w:rsidP="00901251">
      <w:pPr>
        <w:spacing w:after="240"/>
        <w:jc w:val="both"/>
        <w:rPr>
          <w:rFonts w:ascii="Arial" w:hAnsi="Arial" w:cs="Arial"/>
          <w:spacing w:val="-4"/>
          <w:sz w:val="20"/>
          <w:szCs w:val="20"/>
          <w:lang w:val="es-ES_tradnl"/>
        </w:rPr>
      </w:pPr>
      <w:r w:rsidRPr="00B8416C">
        <w:rPr>
          <w:rFonts w:ascii="Arial" w:hAnsi="Arial" w:cs="Arial"/>
          <w:spacing w:val="-4"/>
          <w:sz w:val="20"/>
          <w:szCs w:val="20"/>
          <w:lang w:val="es-ES_tradnl"/>
        </w:rPr>
        <w:t xml:space="preserve">Según lo dispuesto en el artículo 44.5 de la Ley Orgánica 3/2022, de 31 de marzo, los criterios pedagógicos con los que se desarrollarán los programas formativos de estos ciclos se adaptarán a </w:t>
      </w:r>
      <w:r w:rsidRPr="00B8416C">
        <w:rPr>
          <w:rFonts w:ascii="Arial" w:hAnsi="Arial" w:cs="Arial"/>
          <w:spacing w:val="-4"/>
          <w:sz w:val="20"/>
          <w:szCs w:val="20"/>
          <w:lang w:val="es-ES_tradnl"/>
        </w:rPr>
        <w:lastRenderedPageBreak/>
        <w:t>las características específicas del alumnado, adoptando preferentemente una organización del currículo por proyectos de aprendizaje colaborativo desde una perspectiva aplicada, y fomentarán el desarrollo de habilidades sociales y emocionales, el trabajo en equipo y la utilización de las tecnologías de la información y la comunicación. Se proporcionarán los apoyos necesarios para remover las barreras de aprendizaje, de acceso a la información y a la comunicación y garantizar la igualdad de oportunidades. La tutoría y la orientación educativa y profesional tendrán una especial consideración, realizando un acompañamiento socioeducativo personalizado.</w:t>
      </w:r>
    </w:p>
    <w:p w:rsidR="00901251" w:rsidRPr="00B8416C" w:rsidRDefault="00901251" w:rsidP="00901251">
      <w:pPr>
        <w:spacing w:after="240"/>
        <w:jc w:val="both"/>
        <w:rPr>
          <w:rFonts w:ascii="Arial" w:eastAsiaTheme="minorHAnsi" w:hAnsi="Arial" w:cs="Arial"/>
          <w:b/>
          <w:bCs/>
          <w:lang w:val="es-ES_tradnl" w:eastAsia="en-US"/>
          <w14:ligatures w14:val="standardContextual"/>
        </w:rPr>
      </w:pPr>
      <w:r w:rsidRPr="00B8416C">
        <w:rPr>
          <w:rFonts w:ascii="Arial" w:eastAsiaTheme="minorHAnsi" w:hAnsi="Arial" w:cs="Arial"/>
          <w:b/>
          <w:bCs/>
          <w:lang w:val="es-ES_tradnl" w:eastAsia="en-US"/>
          <w14:ligatures w14:val="standardContextual"/>
        </w:rPr>
        <w:t>3. Aspectos metodológicos para la construcción de situaciones de aprendizaje</w:t>
      </w:r>
    </w:p>
    <w:p w:rsidR="00901251" w:rsidRPr="00B8416C" w:rsidRDefault="00901251" w:rsidP="00901251">
      <w:pPr>
        <w:spacing w:after="120"/>
        <w:jc w:val="both"/>
        <w:rPr>
          <w:rFonts w:ascii="Arial" w:hAnsi="Arial" w:cs="Arial"/>
          <w:sz w:val="20"/>
          <w:szCs w:val="20"/>
          <w:lang w:val="es-ES_tradnl"/>
        </w:rPr>
      </w:pPr>
      <w:r w:rsidRPr="00B8416C">
        <w:rPr>
          <w:rFonts w:ascii="Arial" w:hAnsi="Arial" w:cs="Arial"/>
          <w:sz w:val="20"/>
          <w:szCs w:val="20"/>
          <w:lang w:val="es-ES_tradnl"/>
        </w:rPr>
        <w:t xml:space="preserve">La adquisición y el desarrollo de las competencias clave, que se concretan en las competencias específicas de cada materia o ámbito, deben favorecerse por la aplicación de metodologías didácticas que impliquen la creación de situaciones, tareas y actividades significativas y relevantes para resolver problemas de manera creativa y cooperativa, reforzando la autoestima, la autonomía, la reflexión crítica y la responsabilidad. Para que la adquisición de las competencias sea efectiva, las situaciones de aprendizaje deben: </w:t>
      </w:r>
    </w:p>
    <w:p w:rsidR="00901251" w:rsidRPr="00B8416C" w:rsidRDefault="00901251" w:rsidP="00901251">
      <w:pPr>
        <w:pStyle w:val="Prrafodelista"/>
        <w:numPr>
          <w:ilvl w:val="0"/>
          <w:numId w:val="3"/>
        </w:numPr>
        <w:spacing w:after="120"/>
        <w:ind w:left="0" w:hanging="284"/>
        <w:contextualSpacing w:val="0"/>
        <w:jc w:val="both"/>
        <w:rPr>
          <w:rFonts w:ascii="Arial" w:hAnsi="Arial" w:cs="Arial"/>
          <w:sz w:val="20"/>
          <w:szCs w:val="20"/>
          <w:lang w:val="es-ES_tradnl"/>
        </w:rPr>
      </w:pPr>
      <w:r w:rsidRPr="00B8416C">
        <w:rPr>
          <w:rFonts w:ascii="Arial" w:hAnsi="Arial" w:cs="Arial"/>
          <w:sz w:val="20"/>
          <w:szCs w:val="20"/>
          <w:lang w:val="es-ES_tradnl"/>
        </w:rPr>
        <w:t xml:space="preserve">Estar bien contextualizadas y ser respetuosas con las experiencias del alumnado y con sus diferentes formas de comprender la realidad. </w:t>
      </w:r>
    </w:p>
    <w:p w:rsidR="00901251" w:rsidRPr="00B8416C" w:rsidRDefault="00901251" w:rsidP="00901251">
      <w:pPr>
        <w:pStyle w:val="Prrafodelista"/>
        <w:numPr>
          <w:ilvl w:val="0"/>
          <w:numId w:val="3"/>
        </w:numPr>
        <w:spacing w:after="120"/>
        <w:ind w:left="0" w:hanging="284"/>
        <w:contextualSpacing w:val="0"/>
        <w:jc w:val="both"/>
        <w:rPr>
          <w:rFonts w:ascii="Arial" w:hAnsi="Arial" w:cs="Arial"/>
          <w:sz w:val="20"/>
          <w:szCs w:val="20"/>
          <w:lang w:val="es-ES_tradnl"/>
        </w:rPr>
      </w:pPr>
      <w:r w:rsidRPr="00B8416C">
        <w:rPr>
          <w:rFonts w:ascii="Arial" w:hAnsi="Arial" w:cs="Arial"/>
          <w:sz w:val="20"/>
          <w:szCs w:val="20"/>
          <w:lang w:val="es-ES_tradnl"/>
        </w:rPr>
        <w:t xml:space="preserve">Estar compuestas por tareas complejas cuya resolución conlleve la construcción de nuevos aprendizajes. </w:t>
      </w:r>
    </w:p>
    <w:p w:rsidR="00901251" w:rsidRPr="00B8416C" w:rsidRDefault="00901251" w:rsidP="00901251">
      <w:pPr>
        <w:pStyle w:val="Prrafodelista"/>
        <w:numPr>
          <w:ilvl w:val="0"/>
          <w:numId w:val="3"/>
        </w:numPr>
        <w:spacing w:after="120"/>
        <w:ind w:left="0" w:hanging="284"/>
        <w:contextualSpacing w:val="0"/>
        <w:jc w:val="both"/>
        <w:rPr>
          <w:rFonts w:ascii="Arial" w:hAnsi="Arial" w:cs="Arial"/>
          <w:sz w:val="20"/>
          <w:szCs w:val="20"/>
          <w:lang w:val="es-ES_tradnl"/>
        </w:rPr>
      </w:pPr>
      <w:r w:rsidRPr="00B8416C">
        <w:rPr>
          <w:rFonts w:ascii="Arial" w:hAnsi="Arial" w:cs="Arial"/>
          <w:sz w:val="20"/>
          <w:szCs w:val="20"/>
          <w:lang w:val="es-ES_tradnl"/>
        </w:rPr>
        <w:t>Ofrecer al alumnado la oportunidad de conectar y aplicar lo aprendido en contextos cercanos a la vida real.</w:t>
      </w:r>
    </w:p>
    <w:p w:rsidR="00901251" w:rsidRPr="00B8416C" w:rsidRDefault="00901251" w:rsidP="00901251">
      <w:pPr>
        <w:pStyle w:val="Prrafodelista"/>
        <w:numPr>
          <w:ilvl w:val="0"/>
          <w:numId w:val="3"/>
        </w:numPr>
        <w:spacing w:after="120"/>
        <w:ind w:left="0" w:hanging="284"/>
        <w:contextualSpacing w:val="0"/>
        <w:jc w:val="both"/>
        <w:rPr>
          <w:rFonts w:ascii="Arial" w:hAnsi="Arial" w:cs="Arial"/>
          <w:sz w:val="20"/>
          <w:szCs w:val="20"/>
          <w:lang w:val="es-ES_tradnl"/>
        </w:rPr>
      </w:pPr>
      <w:r w:rsidRPr="00B8416C">
        <w:rPr>
          <w:rFonts w:ascii="Arial" w:hAnsi="Arial" w:cs="Arial"/>
          <w:sz w:val="20"/>
          <w:szCs w:val="20"/>
          <w:lang w:val="es-ES_tradnl"/>
        </w:rPr>
        <w:t>Posibilitar la articulación coherente y eficaz de los distintos conocimientos, destrezas y actitudes propios de la etapa.</w:t>
      </w:r>
    </w:p>
    <w:p w:rsidR="00901251" w:rsidRPr="00B8416C" w:rsidRDefault="00901251" w:rsidP="00901251">
      <w:pPr>
        <w:spacing w:after="120"/>
        <w:jc w:val="both"/>
        <w:rPr>
          <w:rFonts w:ascii="Arial" w:hAnsi="Arial" w:cs="Arial"/>
          <w:sz w:val="20"/>
          <w:szCs w:val="20"/>
          <w:lang w:val="es-ES_tradnl"/>
        </w:rPr>
      </w:pPr>
      <w:r w:rsidRPr="00B8416C">
        <w:rPr>
          <w:rFonts w:ascii="Arial" w:hAnsi="Arial" w:cs="Arial"/>
          <w:sz w:val="20"/>
          <w:szCs w:val="20"/>
          <w:lang w:val="es-ES_tradnl"/>
        </w:rPr>
        <w:t>El diseño de las situaciones de aprendizaje, unido a los principios del Diseño Universal para el Aprendizaje (DUA), favorece la capacidad de aprender a aprender y permite sentar las bases para el aprendizaje a lo largo de la vida, fomentando procesos pedagógicos flexibles y accesibles que se ajusten a las necesidades, las características y los diferentes ritmos de aprendizaje del alumnado.</w:t>
      </w:r>
    </w:p>
    <w:p w:rsidR="00901251" w:rsidRPr="00B8416C" w:rsidRDefault="00901251" w:rsidP="00901251">
      <w:pPr>
        <w:spacing w:after="360"/>
        <w:jc w:val="both"/>
        <w:rPr>
          <w:rFonts w:ascii="Arial" w:hAnsi="Arial" w:cs="Arial"/>
          <w:color w:val="FF0000"/>
          <w:sz w:val="20"/>
          <w:szCs w:val="20"/>
          <w:lang w:val="es-ES_tradnl"/>
        </w:rPr>
      </w:pPr>
      <w:r w:rsidRPr="00B8416C">
        <w:rPr>
          <w:rFonts w:ascii="Arial" w:hAnsi="Arial" w:cs="Arial"/>
          <w:sz w:val="20"/>
          <w:szCs w:val="20"/>
          <w:lang w:val="es-ES_tradnl"/>
        </w:rPr>
        <w:t xml:space="preserve">El currículo de ESO establece que las situaciones de aprendizaje deben partir del planteamiento de unos objetivos claros y precisos que integren diversos saberes básicos. Además, deben proponer tareas o actividades que favorezcan diferentes tipos de agrupamientos, desde el trabajo individual al trabajo en grupos, permitiendo que el alumnado asuma responsabilidades personales y actúe de forma cooperativa en la resolución creativa del reto planteado. Su puesta en práctica debe implicar la producción y la interacción verbal e incluir el uso de recursos auténticos en distintos soportes y formatos. Igualmente, estas situaciones deben fomentar aspectos relacionados con el interés común, la sostenibilidad o la convivencia democrática, esenciales para que el alumnado sea capaz de responder con eficacia a los retos del siglo </w:t>
      </w:r>
      <w:r w:rsidRPr="00B8416C">
        <w:rPr>
          <w:rFonts w:ascii="Arial" w:hAnsi="Arial" w:cs="Arial"/>
          <w:smallCaps/>
          <w:sz w:val="20"/>
          <w:szCs w:val="20"/>
          <w:lang w:val="es-ES_tradnl"/>
        </w:rPr>
        <w:t>xxi</w:t>
      </w:r>
      <w:r w:rsidRPr="00B8416C">
        <w:rPr>
          <w:rFonts w:ascii="Arial" w:hAnsi="Arial" w:cs="Arial"/>
          <w:sz w:val="20"/>
          <w:szCs w:val="20"/>
          <w:lang w:val="es-ES_tradnl"/>
        </w:rPr>
        <w:t>.</w:t>
      </w:r>
    </w:p>
    <w:p w:rsidR="00901251" w:rsidRPr="00B8416C" w:rsidRDefault="00901251" w:rsidP="00901251">
      <w:pPr>
        <w:spacing w:after="200"/>
        <w:jc w:val="both"/>
        <w:rPr>
          <w:rFonts w:ascii="Arial" w:hAnsi="Arial" w:cs="Arial"/>
          <w:b/>
          <w:bCs/>
          <w:lang w:val="es-ES_tradnl"/>
        </w:rPr>
      </w:pPr>
      <w:r w:rsidRPr="00B8416C">
        <w:rPr>
          <w:rFonts w:ascii="Arial" w:hAnsi="Arial" w:cs="Arial"/>
          <w:b/>
          <w:bCs/>
          <w:lang w:val="es-ES_tradnl"/>
        </w:rPr>
        <w:t>4. Materiales y recursos</w:t>
      </w:r>
    </w:p>
    <w:p w:rsidR="00901251" w:rsidRPr="00D60A4D" w:rsidRDefault="00901251" w:rsidP="00901251">
      <w:pPr>
        <w:pStyle w:val="Prrafodelista"/>
        <w:numPr>
          <w:ilvl w:val="0"/>
          <w:numId w:val="6"/>
        </w:numPr>
        <w:spacing w:after="120"/>
        <w:ind w:left="0" w:hanging="238"/>
        <w:contextualSpacing w:val="0"/>
        <w:jc w:val="both"/>
        <w:rPr>
          <w:rFonts w:ascii="Arial" w:hAnsi="Arial" w:cs="Arial"/>
          <w:i/>
          <w:iCs/>
          <w:color w:val="AEAAAA" w:themeColor="background2" w:themeShade="BF"/>
          <w:sz w:val="20"/>
          <w:szCs w:val="20"/>
          <w:lang w:val="es-ES_tradnl"/>
        </w:rPr>
      </w:pPr>
      <w:proofErr w:type="spellStart"/>
      <w:r w:rsidRPr="00B8416C">
        <w:rPr>
          <w:rFonts w:ascii="Arial" w:hAnsi="Arial" w:cs="Arial"/>
          <w:sz w:val="20"/>
          <w:szCs w:val="20"/>
          <w:lang w:val="es-ES_tradnl"/>
        </w:rPr>
        <w:t>Headway</w:t>
      </w:r>
      <w:proofErr w:type="spellEnd"/>
      <w:r w:rsidRPr="00B8416C">
        <w:rPr>
          <w:rFonts w:ascii="Arial" w:hAnsi="Arial" w:cs="Arial"/>
          <w:sz w:val="20"/>
          <w:szCs w:val="20"/>
          <w:lang w:val="es-ES_tradnl"/>
        </w:rPr>
        <w:t xml:space="preserve"> 5th </w:t>
      </w:r>
      <w:proofErr w:type="spellStart"/>
      <w:r w:rsidRPr="00B8416C">
        <w:rPr>
          <w:rFonts w:ascii="Arial" w:hAnsi="Arial" w:cs="Arial"/>
          <w:sz w:val="20"/>
          <w:szCs w:val="20"/>
          <w:lang w:val="es-ES_tradnl"/>
        </w:rPr>
        <w:t>Edition</w:t>
      </w:r>
      <w:proofErr w:type="spellEnd"/>
      <w:r w:rsidRPr="00B8416C">
        <w:rPr>
          <w:rFonts w:ascii="Arial" w:hAnsi="Arial" w:cs="Arial"/>
          <w:sz w:val="20"/>
          <w:szCs w:val="20"/>
          <w:lang w:val="es-ES_tradnl"/>
        </w:rPr>
        <w:t xml:space="preserve"> </w:t>
      </w:r>
      <w:proofErr w:type="spellStart"/>
      <w:r w:rsidRPr="00B8416C">
        <w:rPr>
          <w:rFonts w:ascii="Arial" w:hAnsi="Arial" w:cs="Arial"/>
          <w:sz w:val="20"/>
          <w:szCs w:val="20"/>
          <w:lang w:val="es-ES_tradnl"/>
        </w:rPr>
        <w:t>Beginner</w:t>
      </w:r>
      <w:proofErr w:type="spellEnd"/>
      <w:r w:rsidRPr="00B8416C">
        <w:rPr>
          <w:rFonts w:ascii="Arial" w:hAnsi="Arial" w:cs="Arial"/>
          <w:sz w:val="20"/>
          <w:szCs w:val="20"/>
          <w:lang w:val="es-ES_tradnl"/>
        </w:rPr>
        <w:t xml:space="preserve">. </w:t>
      </w:r>
      <w:proofErr w:type="spellStart"/>
      <w:r w:rsidRPr="00B8416C">
        <w:rPr>
          <w:rFonts w:ascii="Arial" w:hAnsi="Arial" w:cs="Arial"/>
          <w:sz w:val="20"/>
          <w:szCs w:val="20"/>
          <w:lang w:val="es-ES_tradnl"/>
        </w:rPr>
        <w:t>Student’s</w:t>
      </w:r>
      <w:proofErr w:type="spellEnd"/>
      <w:r w:rsidRPr="00B8416C">
        <w:rPr>
          <w:rFonts w:ascii="Arial" w:hAnsi="Arial" w:cs="Arial"/>
          <w:sz w:val="20"/>
          <w:szCs w:val="20"/>
          <w:lang w:val="es-ES_tradnl"/>
        </w:rPr>
        <w:t xml:space="preserve"> Book A. </w:t>
      </w:r>
      <w:proofErr w:type="spellStart"/>
      <w:r w:rsidRPr="00B8416C">
        <w:rPr>
          <w:rFonts w:ascii="Arial" w:hAnsi="Arial" w:cs="Arial"/>
          <w:sz w:val="20"/>
          <w:szCs w:val="20"/>
          <w:lang w:val="es-ES_tradnl"/>
        </w:rPr>
        <w:t>Spanish</w:t>
      </w:r>
      <w:proofErr w:type="spellEnd"/>
      <w:r w:rsidRPr="00B8416C">
        <w:rPr>
          <w:rFonts w:ascii="Arial" w:hAnsi="Arial" w:cs="Arial"/>
          <w:sz w:val="20"/>
          <w:szCs w:val="20"/>
          <w:lang w:val="es-ES_tradnl"/>
        </w:rPr>
        <w:t xml:space="preserve"> </w:t>
      </w:r>
      <w:proofErr w:type="spellStart"/>
      <w:r w:rsidRPr="00B8416C">
        <w:rPr>
          <w:rFonts w:ascii="Arial" w:hAnsi="Arial" w:cs="Arial"/>
          <w:sz w:val="20"/>
          <w:szCs w:val="20"/>
          <w:lang w:val="es-ES_tradnl"/>
        </w:rPr>
        <w:t>Edition</w:t>
      </w:r>
      <w:proofErr w:type="spellEnd"/>
      <w:r w:rsidRPr="00B8416C">
        <w:rPr>
          <w:rFonts w:ascii="Arial" w:hAnsi="Arial" w:cs="Arial"/>
          <w:sz w:val="20"/>
          <w:szCs w:val="20"/>
          <w:lang w:val="es-ES_tradnl"/>
        </w:rPr>
        <w:t xml:space="preserve">. Oxford </w:t>
      </w:r>
      <w:proofErr w:type="spellStart"/>
      <w:r w:rsidRPr="00B8416C">
        <w:rPr>
          <w:rFonts w:ascii="Arial" w:hAnsi="Arial" w:cs="Arial"/>
          <w:sz w:val="20"/>
          <w:szCs w:val="20"/>
          <w:lang w:val="es-ES_tradnl"/>
        </w:rPr>
        <w:t>University</w:t>
      </w:r>
      <w:proofErr w:type="spellEnd"/>
      <w:r w:rsidRPr="00B8416C">
        <w:rPr>
          <w:rFonts w:ascii="Arial" w:hAnsi="Arial" w:cs="Arial"/>
          <w:sz w:val="20"/>
          <w:szCs w:val="20"/>
          <w:lang w:val="es-ES_tradnl"/>
        </w:rPr>
        <w:t xml:space="preserve"> </w:t>
      </w:r>
      <w:proofErr w:type="spellStart"/>
      <w:r w:rsidRPr="00B8416C">
        <w:rPr>
          <w:rFonts w:ascii="Arial" w:hAnsi="Arial" w:cs="Arial"/>
          <w:sz w:val="20"/>
          <w:szCs w:val="20"/>
          <w:lang w:val="es-ES_tradnl"/>
        </w:rPr>
        <w:t>Press</w:t>
      </w:r>
      <w:proofErr w:type="spellEnd"/>
      <w:r w:rsidRPr="00B8416C">
        <w:rPr>
          <w:rFonts w:ascii="Arial" w:hAnsi="Arial" w:cs="Arial"/>
          <w:sz w:val="20"/>
          <w:szCs w:val="20"/>
          <w:lang w:val="es-ES_tradnl"/>
        </w:rPr>
        <w:t xml:space="preserve">. (ISBN 978-0-19-416931-8). </w:t>
      </w:r>
    </w:p>
    <w:p w:rsidR="00D60A4D" w:rsidRPr="00B8416C" w:rsidRDefault="00D60A4D" w:rsidP="00901251">
      <w:pPr>
        <w:pStyle w:val="Prrafodelista"/>
        <w:numPr>
          <w:ilvl w:val="0"/>
          <w:numId w:val="6"/>
        </w:numPr>
        <w:spacing w:after="120"/>
        <w:ind w:left="0" w:hanging="238"/>
        <w:contextualSpacing w:val="0"/>
        <w:jc w:val="both"/>
        <w:rPr>
          <w:rFonts w:ascii="Arial" w:hAnsi="Arial" w:cs="Arial"/>
          <w:i/>
          <w:iCs/>
          <w:color w:val="AEAAAA" w:themeColor="background2" w:themeShade="BF"/>
          <w:sz w:val="20"/>
          <w:szCs w:val="20"/>
          <w:lang w:val="es-ES_tradnl"/>
        </w:rPr>
      </w:pPr>
      <w:r>
        <w:rPr>
          <w:rFonts w:ascii="Arial" w:hAnsi="Arial" w:cs="Arial"/>
          <w:sz w:val="20"/>
          <w:szCs w:val="20"/>
          <w:lang w:val="es-ES_tradnl"/>
        </w:rPr>
        <w:t>Material de refuerzo o ampliación que el docente estime necesario.</w:t>
      </w:r>
    </w:p>
    <w:p w:rsidR="00901251" w:rsidRPr="00B8416C" w:rsidRDefault="00901251" w:rsidP="00901251">
      <w:pPr>
        <w:pStyle w:val="Prrafodelista"/>
        <w:spacing w:after="120"/>
        <w:ind w:left="0"/>
        <w:contextualSpacing w:val="0"/>
        <w:jc w:val="both"/>
        <w:rPr>
          <w:rFonts w:ascii="Arial" w:hAnsi="Arial" w:cs="Arial"/>
          <w:i/>
          <w:iCs/>
          <w:color w:val="AEAAAA" w:themeColor="background2" w:themeShade="BF"/>
          <w:sz w:val="20"/>
          <w:szCs w:val="20"/>
          <w:lang w:val="es-ES_tradnl"/>
        </w:rPr>
      </w:pPr>
    </w:p>
    <w:p w:rsidR="00901251" w:rsidRPr="00B8416C" w:rsidRDefault="00901251" w:rsidP="00901251">
      <w:pPr>
        <w:spacing w:after="200"/>
        <w:jc w:val="both"/>
        <w:rPr>
          <w:rFonts w:ascii="Arial" w:eastAsiaTheme="minorHAnsi" w:hAnsi="Arial" w:cs="Arial"/>
          <w:b/>
          <w:bCs/>
          <w:lang w:val="es-ES_tradnl" w:eastAsia="en-US"/>
          <w14:ligatures w14:val="standardContextual"/>
        </w:rPr>
      </w:pPr>
      <w:r w:rsidRPr="00B8416C">
        <w:rPr>
          <w:rFonts w:ascii="Arial" w:eastAsiaTheme="minorHAnsi" w:hAnsi="Arial" w:cs="Arial"/>
          <w:b/>
          <w:bCs/>
          <w:lang w:val="es-ES_tradnl" w:eastAsia="en-US"/>
          <w14:ligatures w14:val="standardContextual"/>
        </w:rPr>
        <w:t>5. Evaluación: criterios de calificación y herramientas</w:t>
      </w:r>
    </w:p>
    <w:p w:rsidR="00901251" w:rsidRPr="00B8416C" w:rsidRDefault="00901251" w:rsidP="00901251">
      <w:pPr>
        <w:pStyle w:val="Prrafodelista"/>
        <w:numPr>
          <w:ilvl w:val="0"/>
          <w:numId w:val="5"/>
        </w:numPr>
        <w:spacing w:after="120"/>
        <w:ind w:left="0" w:hanging="380"/>
        <w:contextualSpacing w:val="0"/>
        <w:jc w:val="both"/>
        <w:rPr>
          <w:rFonts w:ascii="Arial" w:hAnsi="Arial" w:cs="Arial"/>
          <w:sz w:val="20"/>
          <w:szCs w:val="20"/>
          <w:lang w:val="es-ES_tradnl"/>
        </w:rPr>
      </w:pPr>
      <w:r w:rsidRPr="00B8416C">
        <w:rPr>
          <w:rFonts w:ascii="Arial" w:hAnsi="Arial" w:cs="Arial"/>
          <w:sz w:val="20"/>
          <w:szCs w:val="20"/>
          <w:lang w:val="es-ES_tradnl"/>
        </w:rPr>
        <w:t>Según lo dispuesto el artículo 44.6 de la Ley Orgánica 3/2022, de 31 de marzo, la evaluación del aprendizaje del alumnado deberá efectuarse de forma continua, formativa e integradora y realizarse por ámbitos y proyectos, teniendo en cuenta la globalidad del ciclo desde la perspectiva de las nuevas metodologías de aprendizaje. La evaluación tendrá como referentes los elementos de los currículos básicos publicados para cada uno de los títulos.</w:t>
      </w:r>
    </w:p>
    <w:p w:rsidR="00901251" w:rsidRPr="00B8416C" w:rsidRDefault="00901251" w:rsidP="00901251">
      <w:pPr>
        <w:pStyle w:val="Prrafodelista"/>
        <w:numPr>
          <w:ilvl w:val="0"/>
          <w:numId w:val="5"/>
        </w:numPr>
        <w:spacing w:after="120"/>
        <w:ind w:left="0" w:hanging="380"/>
        <w:contextualSpacing w:val="0"/>
        <w:jc w:val="both"/>
        <w:rPr>
          <w:rFonts w:ascii="Arial" w:hAnsi="Arial" w:cs="Arial"/>
          <w:sz w:val="20"/>
          <w:szCs w:val="20"/>
          <w:lang w:val="es-ES_tradnl"/>
        </w:rPr>
      </w:pPr>
      <w:r w:rsidRPr="00B8416C">
        <w:rPr>
          <w:rFonts w:ascii="Arial" w:hAnsi="Arial" w:cs="Arial"/>
          <w:sz w:val="20"/>
          <w:szCs w:val="20"/>
          <w:lang w:val="es-ES_tradnl"/>
        </w:rPr>
        <w:lastRenderedPageBreak/>
        <w:t>La evaluación del proceso de aprendizaje y la calificación del alumnado en los módulos de Comunicación y Sociedad y de Ciencias Aplicadas se realizará atendiendo al carácter global y al logro de las competencias incluidas en cada uno de ellos.</w:t>
      </w:r>
    </w:p>
    <w:p w:rsidR="00901251" w:rsidRPr="00B8416C" w:rsidRDefault="00901251" w:rsidP="00901251">
      <w:pPr>
        <w:pStyle w:val="Prrafodelista"/>
        <w:spacing w:after="120"/>
        <w:ind w:left="0"/>
        <w:contextualSpacing w:val="0"/>
        <w:jc w:val="both"/>
        <w:rPr>
          <w:rFonts w:ascii="Arial" w:hAnsi="Arial" w:cs="Arial"/>
          <w:sz w:val="20"/>
          <w:szCs w:val="20"/>
          <w:lang w:val="es-ES_tradnl"/>
        </w:rPr>
      </w:pPr>
      <w:r w:rsidRPr="00B8416C">
        <w:rPr>
          <w:rFonts w:ascii="Arial" w:hAnsi="Arial" w:cs="Arial"/>
          <w:sz w:val="20"/>
          <w:szCs w:val="20"/>
          <w:lang w:val="es-ES_tradnl"/>
        </w:rPr>
        <w:t>La evaluación del proceso de aprendizaje y la calificación del alumnado en el resto de los módulos profesionales tendrá como referente los resultados de aprendizaje y las competencias profesionales, personales y sociales que en él se incluyen. Los referentes de la evaluación, en el caso del alumnado con necesidades educativas especiales que cursa ofertas ordinarias de Ciclos Formativos de Grado Básico, serán los incluidos en las correspondientes adaptaciones del currículo, sin que este hecho pueda impedirles la promoción o titulación.</w:t>
      </w:r>
    </w:p>
    <w:p w:rsidR="00901251" w:rsidRPr="00B8416C" w:rsidRDefault="00901251" w:rsidP="00901251">
      <w:pPr>
        <w:pStyle w:val="Prrafodelista"/>
        <w:numPr>
          <w:ilvl w:val="0"/>
          <w:numId w:val="5"/>
        </w:numPr>
        <w:spacing w:after="120"/>
        <w:ind w:left="0" w:hanging="380"/>
        <w:contextualSpacing w:val="0"/>
        <w:jc w:val="both"/>
        <w:rPr>
          <w:rFonts w:ascii="Arial" w:hAnsi="Arial" w:cs="Arial"/>
          <w:sz w:val="20"/>
          <w:szCs w:val="20"/>
          <w:lang w:val="es-ES_tradnl"/>
        </w:rPr>
      </w:pPr>
      <w:r w:rsidRPr="00B8416C">
        <w:rPr>
          <w:rFonts w:ascii="Arial" w:hAnsi="Arial" w:cs="Arial"/>
          <w:sz w:val="20"/>
          <w:szCs w:val="20"/>
          <w:lang w:val="es-ES_tradnl"/>
        </w:rPr>
        <w:t>Según lo dispuesto en el artículo 44.7 de la Ley Orgánica 3/2022, de 31 de marzo, se establecerán las medidas más adecuadas para que las condiciones de realización de los procesos asociados a la evaluación se adapten a las necesidades de cada persona en formación con necesidad específica de apoyo educativo.</w:t>
      </w:r>
    </w:p>
    <w:p w:rsidR="00901251" w:rsidRPr="00B8416C" w:rsidRDefault="00901251" w:rsidP="00901251">
      <w:pPr>
        <w:pStyle w:val="Prrafodelista"/>
        <w:numPr>
          <w:ilvl w:val="0"/>
          <w:numId w:val="5"/>
        </w:numPr>
        <w:spacing w:after="120"/>
        <w:ind w:left="0" w:hanging="380"/>
        <w:contextualSpacing w:val="0"/>
        <w:jc w:val="both"/>
        <w:rPr>
          <w:rFonts w:ascii="Arial" w:hAnsi="Arial" w:cs="Arial"/>
          <w:sz w:val="20"/>
          <w:szCs w:val="20"/>
          <w:lang w:val="es-ES_tradnl"/>
        </w:rPr>
      </w:pPr>
      <w:r w:rsidRPr="00B8416C">
        <w:rPr>
          <w:rFonts w:ascii="Arial" w:hAnsi="Arial" w:cs="Arial"/>
          <w:sz w:val="20"/>
          <w:szCs w:val="20"/>
          <w:lang w:val="es-ES_tradnl"/>
        </w:rPr>
        <w:t>Según lo dispuesto en el artículo 44.9 de la Ley Orgánica 3/2022, de 31 de marzo, la superación de un Ciclo Formativo de Grado Básico requerirá la evaluación positiva colegiada respecto a la adquisición de las competencias básicas y profesionales.</w:t>
      </w:r>
    </w:p>
    <w:p w:rsidR="00901251" w:rsidRPr="00B8416C" w:rsidRDefault="00901251" w:rsidP="00901251">
      <w:pPr>
        <w:spacing w:after="120"/>
        <w:jc w:val="both"/>
        <w:rPr>
          <w:rFonts w:ascii="Arial" w:eastAsiaTheme="minorHAnsi" w:hAnsi="Arial" w:cs="Arial"/>
          <w:sz w:val="6"/>
          <w:szCs w:val="6"/>
          <w:lang w:val="es-ES_tradnl" w:eastAsia="en-US"/>
          <w14:ligatures w14:val="standardContextual"/>
        </w:rPr>
      </w:pPr>
    </w:p>
    <w:p w:rsidR="00901251" w:rsidRPr="00B8416C" w:rsidRDefault="00901251" w:rsidP="00901251">
      <w:pPr>
        <w:spacing w:after="120"/>
        <w:jc w:val="both"/>
        <w:rPr>
          <w:rFonts w:ascii="Arial" w:eastAsiaTheme="minorHAnsi" w:hAnsi="Arial" w:cs="Arial"/>
          <w:sz w:val="6"/>
          <w:szCs w:val="6"/>
          <w:lang w:val="es-ES_tradnl" w:eastAsia="en-US"/>
          <w14:ligatures w14:val="standardContextual"/>
        </w:rPr>
      </w:pPr>
    </w:p>
    <w:p w:rsidR="00901251" w:rsidRPr="00B8416C" w:rsidRDefault="00901251" w:rsidP="00901251">
      <w:pPr>
        <w:spacing w:after="120"/>
        <w:jc w:val="both"/>
        <w:rPr>
          <w:rFonts w:ascii="Arial" w:hAnsi="Arial" w:cs="Arial"/>
          <w:spacing w:val="-4"/>
          <w:sz w:val="20"/>
          <w:szCs w:val="20"/>
          <w:lang w:val="es-ES_tradnl"/>
        </w:rPr>
      </w:pPr>
      <w:r w:rsidRPr="00B8416C">
        <w:rPr>
          <w:rFonts w:ascii="Arial" w:eastAsiaTheme="minorHAnsi" w:hAnsi="Arial" w:cs="Arial"/>
          <w:sz w:val="20"/>
          <w:szCs w:val="20"/>
          <w:lang w:val="es-ES_tradnl" w:eastAsia="en-US"/>
          <w14:ligatures w14:val="standardContextual"/>
        </w:rPr>
        <w:t>HERRAMIENTAS</w:t>
      </w:r>
    </w:p>
    <w:p w:rsidR="00901251" w:rsidRPr="00B8416C" w:rsidRDefault="00901251" w:rsidP="00901251">
      <w:pPr>
        <w:spacing w:after="120"/>
        <w:jc w:val="both"/>
        <w:rPr>
          <w:rFonts w:ascii="Arial" w:hAnsi="Arial" w:cs="Arial"/>
          <w:color w:val="000000" w:themeColor="text1"/>
          <w:spacing w:val="-4"/>
          <w:sz w:val="20"/>
          <w:szCs w:val="20"/>
          <w:lang w:val="es-ES_tradnl"/>
        </w:rPr>
      </w:pPr>
      <w:r w:rsidRPr="00B8416C">
        <w:rPr>
          <w:rFonts w:ascii="Arial" w:hAnsi="Arial" w:cs="Arial"/>
          <w:color w:val="000000" w:themeColor="text1"/>
          <w:spacing w:val="-4"/>
          <w:sz w:val="20"/>
          <w:szCs w:val="20"/>
          <w:lang w:val="es-ES_tradnl"/>
        </w:rPr>
        <w:t>Los procedimientos y sus herramientas asociadas para la evaluación recopilan datos esenciales para el seguimiento y evaluación del aprendizaje de los estudiantes. Los instrumentos de evaluación que se utilizarán para cada criterio incluyen:</w:t>
      </w:r>
    </w:p>
    <w:p w:rsidR="00901251" w:rsidRPr="00B8416C" w:rsidRDefault="00901251" w:rsidP="00901251">
      <w:pPr>
        <w:pStyle w:val="Prrafodelista"/>
        <w:numPr>
          <w:ilvl w:val="0"/>
          <w:numId w:val="7"/>
        </w:numPr>
        <w:spacing w:after="120"/>
        <w:ind w:left="0" w:hanging="196"/>
        <w:contextualSpacing w:val="0"/>
        <w:jc w:val="both"/>
        <w:rPr>
          <w:rFonts w:ascii="Arial" w:hAnsi="Arial" w:cs="Arial"/>
          <w:color w:val="000000" w:themeColor="text1"/>
          <w:spacing w:val="-4"/>
          <w:sz w:val="20"/>
          <w:szCs w:val="20"/>
          <w:lang w:val="es-ES_tradnl"/>
        </w:rPr>
      </w:pPr>
      <w:r w:rsidRPr="00B8416C">
        <w:rPr>
          <w:rFonts w:ascii="Arial" w:hAnsi="Arial" w:cs="Arial"/>
          <w:b/>
          <w:bCs/>
          <w:color w:val="000000" w:themeColor="text1"/>
          <w:spacing w:val="-4"/>
          <w:sz w:val="20"/>
          <w:szCs w:val="20"/>
          <w:lang w:val="es-ES_tradnl"/>
        </w:rPr>
        <w:t>Pruebas objetivas.</w:t>
      </w:r>
      <w:r w:rsidRPr="00B8416C">
        <w:rPr>
          <w:rFonts w:ascii="Arial" w:hAnsi="Arial" w:cs="Arial"/>
          <w:color w:val="000000" w:themeColor="text1"/>
          <w:spacing w:val="-4"/>
          <w:sz w:val="20"/>
          <w:szCs w:val="20"/>
          <w:lang w:val="es-ES_tradnl"/>
        </w:rPr>
        <w:t xml:space="preserve"> Después de cada unidad, los estudiantes pueden realizar exámenes escritos objetivos que evalúan su habilidad para resolver problemas aplicando competencias claves vinculadas a los criterios de evaluación. Estos exámenes medirán el nivel de adquisición de competencias específicas y de los saberes básicos asociados al verificar cómo se aplican los criterios evaluados.</w:t>
      </w:r>
    </w:p>
    <w:p w:rsidR="00901251" w:rsidRPr="00B8416C" w:rsidRDefault="00901251" w:rsidP="00901251">
      <w:pPr>
        <w:pStyle w:val="Prrafodelista"/>
        <w:numPr>
          <w:ilvl w:val="0"/>
          <w:numId w:val="7"/>
        </w:numPr>
        <w:spacing w:after="120"/>
        <w:ind w:left="0" w:hanging="196"/>
        <w:contextualSpacing w:val="0"/>
        <w:jc w:val="both"/>
        <w:rPr>
          <w:rFonts w:ascii="Arial" w:hAnsi="Arial" w:cs="Arial"/>
          <w:color w:val="000000" w:themeColor="text1"/>
          <w:spacing w:val="-4"/>
          <w:sz w:val="20"/>
          <w:szCs w:val="20"/>
          <w:lang w:val="es-ES_tradnl"/>
        </w:rPr>
      </w:pPr>
      <w:r w:rsidRPr="00B8416C">
        <w:rPr>
          <w:rFonts w:ascii="Arial" w:hAnsi="Arial" w:cs="Arial"/>
          <w:b/>
          <w:bCs/>
          <w:color w:val="000000" w:themeColor="text1"/>
          <w:spacing w:val="-4"/>
          <w:sz w:val="20"/>
          <w:szCs w:val="20"/>
          <w:lang w:val="es-ES_tradnl"/>
        </w:rPr>
        <w:t>Actividades de clase.</w:t>
      </w:r>
      <w:r w:rsidRPr="00B8416C">
        <w:rPr>
          <w:rFonts w:ascii="Arial" w:hAnsi="Arial" w:cs="Arial"/>
          <w:color w:val="000000" w:themeColor="text1"/>
          <w:spacing w:val="-4"/>
          <w:sz w:val="20"/>
          <w:szCs w:val="20"/>
          <w:lang w:val="es-ES_tradnl"/>
        </w:rPr>
        <w:t xml:space="preserve"> El rendimiento diario del estudiante se registrará en Google </w:t>
      </w:r>
      <w:proofErr w:type="spellStart"/>
      <w:r w:rsidRPr="00B8416C">
        <w:rPr>
          <w:rFonts w:ascii="Arial" w:hAnsi="Arial" w:cs="Arial"/>
          <w:color w:val="000000" w:themeColor="text1"/>
          <w:spacing w:val="-4"/>
          <w:sz w:val="20"/>
          <w:szCs w:val="20"/>
          <w:lang w:val="es-ES_tradnl"/>
        </w:rPr>
        <w:t>Classroom</w:t>
      </w:r>
      <w:proofErr w:type="spellEnd"/>
      <w:r w:rsidRPr="00B8416C">
        <w:rPr>
          <w:rFonts w:ascii="Arial" w:hAnsi="Arial" w:cs="Arial"/>
          <w:color w:val="000000" w:themeColor="text1"/>
          <w:spacing w:val="-4"/>
          <w:sz w:val="20"/>
          <w:szCs w:val="20"/>
          <w:lang w:val="es-ES_tradnl"/>
        </w:rPr>
        <w:t xml:space="preserve"> o en la plataforma correspondiente, donde se evaluará su actitud, su esfuerzo y su participación, así como la puntualidad en la entrega de tareas. Las actividades reflejarán los criterios asociados a las competencias específicas trabajadas en cada bloque temático y la calidad de su presentación, siendo todo documentado por el profesor o la profesora.</w:t>
      </w:r>
    </w:p>
    <w:p w:rsidR="00901251" w:rsidRPr="00B8416C" w:rsidRDefault="00901251" w:rsidP="00901251">
      <w:pPr>
        <w:pStyle w:val="Prrafodelista"/>
        <w:numPr>
          <w:ilvl w:val="0"/>
          <w:numId w:val="7"/>
        </w:numPr>
        <w:spacing w:after="120"/>
        <w:ind w:left="0" w:hanging="196"/>
        <w:contextualSpacing w:val="0"/>
        <w:jc w:val="both"/>
        <w:rPr>
          <w:rFonts w:ascii="Arial" w:hAnsi="Arial" w:cs="Arial"/>
          <w:color w:val="000000" w:themeColor="text1"/>
          <w:spacing w:val="-4"/>
          <w:sz w:val="20"/>
          <w:szCs w:val="20"/>
          <w:lang w:val="es-ES_tradnl"/>
        </w:rPr>
      </w:pPr>
      <w:r w:rsidRPr="00B8416C">
        <w:rPr>
          <w:rFonts w:ascii="Arial" w:hAnsi="Arial" w:cs="Arial"/>
          <w:b/>
          <w:bCs/>
          <w:color w:val="000000" w:themeColor="text1"/>
          <w:spacing w:val="-4"/>
          <w:sz w:val="20"/>
          <w:szCs w:val="20"/>
          <w:lang w:val="es-ES_tradnl"/>
        </w:rPr>
        <w:t>Situaciones de aprendizaje.</w:t>
      </w:r>
      <w:r w:rsidRPr="00B8416C">
        <w:rPr>
          <w:rFonts w:ascii="Arial" w:hAnsi="Arial" w:cs="Arial"/>
          <w:color w:val="000000" w:themeColor="text1"/>
          <w:spacing w:val="-4"/>
          <w:sz w:val="20"/>
          <w:szCs w:val="20"/>
          <w:lang w:val="es-ES_tradnl"/>
        </w:rPr>
        <w:t xml:space="preserve"> Las actividades contextualizadas en las situaciones de aprendizaje definidas en las unidades didácticas responden a una secuencia que tiene como objetivo la creación de un producto final. Además, a lo largo de cada uno de los bloques en los que se estructura el curso, el alumnado participará en una Situación de aprendizaje que integra las de las unidades definidas para el bloque, y que se concreta en la realización de un proyecto colaborativo que permitirá medir los criterios de evaluación asociados a las unidades didácticas / situaciones de aprendizaje del bloque. </w:t>
      </w:r>
    </w:p>
    <w:p w:rsidR="00901251" w:rsidRPr="00B8416C" w:rsidRDefault="00901251" w:rsidP="00901251">
      <w:pPr>
        <w:spacing w:after="120"/>
        <w:jc w:val="both"/>
        <w:rPr>
          <w:rFonts w:ascii="Arial" w:hAnsi="Arial" w:cs="Arial"/>
          <w:spacing w:val="-4"/>
          <w:sz w:val="20"/>
          <w:szCs w:val="20"/>
          <w:lang w:val="es-ES_tradnl"/>
        </w:rPr>
      </w:pPr>
      <w:r w:rsidRPr="00B8416C">
        <w:rPr>
          <w:rFonts w:ascii="Arial" w:hAnsi="Arial" w:cs="Arial"/>
          <w:spacing w:val="-4"/>
          <w:sz w:val="20"/>
          <w:szCs w:val="20"/>
          <w:lang w:val="es-ES_tradnl"/>
        </w:rPr>
        <w:t xml:space="preserve">Los </w:t>
      </w:r>
      <w:r w:rsidRPr="00B8416C">
        <w:rPr>
          <w:rFonts w:ascii="Arial" w:hAnsi="Arial" w:cs="Arial"/>
          <w:b/>
          <w:bCs/>
          <w:spacing w:val="-4"/>
          <w:sz w:val="20"/>
          <w:szCs w:val="20"/>
          <w:lang w:val="es-ES_tradnl"/>
        </w:rPr>
        <w:t>indicadores de logro</w:t>
      </w:r>
      <w:r w:rsidRPr="00B8416C">
        <w:rPr>
          <w:rFonts w:ascii="Arial" w:hAnsi="Arial" w:cs="Arial"/>
          <w:spacing w:val="-4"/>
          <w:sz w:val="20"/>
          <w:szCs w:val="20"/>
          <w:lang w:val="es-ES_tradnl"/>
        </w:rPr>
        <w:t xml:space="preserve"> de la evaluación docente serían los siguientes:</w:t>
      </w:r>
    </w:p>
    <w:p w:rsidR="0047284D" w:rsidRDefault="0047284D" w:rsidP="00901251">
      <w:pPr>
        <w:spacing w:after="120"/>
        <w:jc w:val="both"/>
        <w:rPr>
          <w:rFonts w:ascii="Arial" w:hAnsi="Arial" w:cs="Arial"/>
          <w:spacing w:val="-4"/>
          <w:sz w:val="20"/>
          <w:szCs w:val="20"/>
          <w:lang w:val="es-ES_tradnl"/>
        </w:rPr>
      </w:pPr>
    </w:p>
    <w:p w:rsidR="0047284D" w:rsidRDefault="0047284D" w:rsidP="00901251">
      <w:pPr>
        <w:spacing w:after="120"/>
        <w:jc w:val="both"/>
        <w:rPr>
          <w:rFonts w:ascii="Arial" w:hAnsi="Arial" w:cs="Arial"/>
          <w:spacing w:val="-4"/>
          <w:sz w:val="20"/>
          <w:szCs w:val="20"/>
          <w:lang w:val="es-ES_tradnl"/>
        </w:rPr>
      </w:pPr>
    </w:p>
    <w:p w:rsidR="0047284D" w:rsidRDefault="0047284D" w:rsidP="00901251">
      <w:pPr>
        <w:spacing w:after="120"/>
        <w:jc w:val="both"/>
        <w:rPr>
          <w:rFonts w:ascii="Arial" w:hAnsi="Arial" w:cs="Arial"/>
          <w:spacing w:val="-4"/>
          <w:sz w:val="20"/>
          <w:szCs w:val="20"/>
          <w:lang w:val="es-ES_tradnl"/>
        </w:rPr>
      </w:pPr>
    </w:p>
    <w:p w:rsidR="00901251" w:rsidRDefault="00901251" w:rsidP="00901251">
      <w:pPr>
        <w:spacing w:after="120"/>
        <w:jc w:val="both"/>
        <w:rPr>
          <w:rFonts w:ascii="Arial" w:hAnsi="Arial" w:cs="Arial"/>
          <w:spacing w:val="-4"/>
          <w:sz w:val="20"/>
          <w:szCs w:val="20"/>
          <w:lang w:val="es-ES_tradnl"/>
        </w:rPr>
      </w:pPr>
      <w:r w:rsidRPr="00B8416C">
        <w:rPr>
          <w:rFonts w:ascii="Arial" w:hAnsi="Arial" w:cs="Arial"/>
          <w:spacing w:val="-4"/>
          <w:sz w:val="20"/>
          <w:szCs w:val="20"/>
          <w:lang w:val="es-ES_tradnl"/>
        </w:rPr>
        <w:t>CRITERIOS DE CALIFICACIÓN</w:t>
      </w:r>
    </w:p>
    <w:p w:rsidR="0047284D" w:rsidRDefault="0047284D" w:rsidP="00901251">
      <w:pPr>
        <w:spacing w:after="120"/>
        <w:jc w:val="both"/>
        <w:rPr>
          <w:rFonts w:ascii="Arial" w:hAnsi="Arial" w:cs="Arial"/>
          <w:spacing w:val="-4"/>
          <w:sz w:val="20"/>
          <w:szCs w:val="20"/>
          <w:lang w:val="es-ES_tradnl"/>
        </w:rPr>
      </w:pPr>
    </w:p>
    <w:p w:rsidR="0047284D" w:rsidRPr="0047284D" w:rsidRDefault="0047284D" w:rsidP="0047284D">
      <w:pPr>
        <w:ind w:left="-567" w:right="-852" w:firstLine="1146"/>
        <w:jc w:val="both"/>
        <w:rPr>
          <w:rFonts w:ascii="Arial" w:hAnsi="Arial" w:cs="Arial"/>
          <w:b/>
          <w:sz w:val="22"/>
          <w:szCs w:val="22"/>
          <w:lang w:val="es-ES_tradnl" w:eastAsia="es-ES"/>
        </w:rPr>
      </w:pPr>
    </w:p>
    <w:p w:rsidR="0047284D" w:rsidRDefault="0047284D" w:rsidP="0047284D">
      <w:pPr>
        <w:ind w:left="-540" w:right="-856"/>
        <w:jc w:val="both"/>
        <w:rPr>
          <w:rFonts w:ascii="Arial" w:hAnsi="Arial" w:cs="Arial"/>
          <w:b/>
          <w:sz w:val="20"/>
          <w:szCs w:val="20"/>
          <w:lang w:val="es-ES_tradnl" w:eastAsia="es-ES"/>
        </w:rPr>
      </w:pPr>
    </w:p>
    <w:p w:rsidR="0047284D" w:rsidRDefault="0047284D" w:rsidP="0047284D">
      <w:pPr>
        <w:ind w:left="-540" w:right="-856"/>
        <w:jc w:val="both"/>
        <w:rPr>
          <w:rFonts w:ascii="Arial" w:hAnsi="Arial" w:cs="Arial"/>
          <w:b/>
          <w:sz w:val="20"/>
          <w:szCs w:val="20"/>
          <w:lang w:val="es-ES_tradnl" w:eastAsia="es-ES"/>
        </w:rPr>
      </w:pPr>
    </w:p>
    <w:p w:rsidR="0047284D" w:rsidRDefault="0047284D" w:rsidP="0047284D">
      <w:pPr>
        <w:ind w:left="-540" w:right="-856"/>
        <w:jc w:val="both"/>
        <w:rPr>
          <w:rFonts w:ascii="Arial" w:hAnsi="Arial" w:cs="Arial"/>
          <w:b/>
          <w:sz w:val="20"/>
          <w:szCs w:val="20"/>
          <w:lang w:val="es-ES_tradnl" w:eastAsia="es-ES"/>
        </w:rPr>
      </w:pPr>
    </w:p>
    <w:p w:rsidR="0047284D" w:rsidRDefault="0047284D" w:rsidP="0047284D">
      <w:pPr>
        <w:ind w:left="-540" w:right="-856"/>
        <w:jc w:val="both"/>
        <w:rPr>
          <w:rFonts w:ascii="Arial" w:hAnsi="Arial" w:cs="Arial"/>
          <w:b/>
          <w:sz w:val="20"/>
          <w:szCs w:val="20"/>
          <w:lang w:val="es-ES_tradnl" w:eastAsia="es-ES"/>
        </w:rPr>
      </w:pPr>
    </w:p>
    <w:p w:rsidR="0047284D" w:rsidRDefault="0047284D" w:rsidP="0047284D">
      <w:pPr>
        <w:ind w:left="-540" w:right="-856"/>
        <w:jc w:val="both"/>
        <w:rPr>
          <w:rFonts w:ascii="Arial" w:hAnsi="Arial" w:cs="Arial"/>
          <w:b/>
          <w:sz w:val="20"/>
          <w:szCs w:val="20"/>
          <w:lang w:val="es-ES_tradnl" w:eastAsia="es-ES"/>
        </w:rPr>
      </w:pPr>
    </w:p>
    <w:p w:rsidR="0047284D" w:rsidRDefault="0047284D" w:rsidP="0047284D">
      <w:pPr>
        <w:ind w:left="-540" w:right="-856"/>
        <w:jc w:val="both"/>
        <w:rPr>
          <w:rFonts w:ascii="Arial" w:hAnsi="Arial" w:cs="Arial"/>
          <w:b/>
          <w:sz w:val="20"/>
          <w:szCs w:val="20"/>
          <w:lang w:val="es-ES_tradnl" w:eastAsia="es-ES"/>
        </w:rPr>
      </w:pPr>
    </w:p>
    <w:p w:rsidR="0047284D" w:rsidRPr="0047284D" w:rsidRDefault="0047284D" w:rsidP="0047284D">
      <w:pPr>
        <w:ind w:left="-540" w:right="-856"/>
        <w:jc w:val="both"/>
        <w:rPr>
          <w:rFonts w:ascii="Arial" w:hAnsi="Arial" w:cs="Arial"/>
          <w:b/>
          <w:bCs/>
          <w:sz w:val="20"/>
          <w:szCs w:val="20"/>
          <w:u w:val="single"/>
          <w:lang w:eastAsia="es-ES"/>
        </w:rPr>
      </w:pPr>
      <w:r w:rsidRPr="0047284D">
        <w:rPr>
          <w:rFonts w:ascii="Arial" w:hAnsi="Arial" w:cs="Arial"/>
          <w:b/>
          <w:sz w:val="20"/>
          <w:szCs w:val="20"/>
          <w:lang w:val="es-ES_tradnl" w:eastAsia="es-ES"/>
        </w:rPr>
        <w:tab/>
      </w:r>
    </w:p>
    <w:p w:rsidR="0047284D" w:rsidRPr="0047284D" w:rsidRDefault="0047284D" w:rsidP="0047284D">
      <w:pPr>
        <w:spacing w:line="276" w:lineRule="auto"/>
        <w:ind w:left="-540" w:right="-290"/>
        <w:jc w:val="both"/>
        <w:rPr>
          <w:rFonts w:ascii="Arial" w:hAnsi="Arial" w:cs="Arial"/>
          <w:b/>
          <w:bCs/>
          <w:sz w:val="20"/>
          <w:szCs w:val="20"/>
          <w:u w:val="single"/>
          <w:lang w:eastAsia="es-MX"/>
        </w:rPr>
      </w:pPr>
      <w:r w:rsidRPr="0047284D">
        <w:rPr>
          <w:rFonts w:ascii="Arial" w:hAnsi="Arial" w:cs="Arial"/>
          <w:b/>
          <w:bCs/>
          <w:sz w:val="20"/>
          <w:szCs w:val="20"/>
          <w:u w:val="single"/>
          <w:lang w:eastAsia="es-MX"/>
        </w:rPr>
        <w:lastRenderedPageBreak/>
        <w:t>CONSIDERACIONES GENERALES</w:t>
      </w:r>
    </w:p>
    <w:p w:rsidR="0047284D" w:rsidRPr="0047284D" w:rsidRDefault="0047284D" w:rsidP="0047284D">
      <w:pPr>
        <w:spacing w:line="276" w:lineRule="auto"/>
        <w:ind w:left="-540" w:right="-290"/>
        <w:jc w:val="both"/>
        <w:rPr>
          <w:rFonts w:ascii="Arial" w:hAnsi="Arial" w:cs="Arial"/>
          <w:b/>
          <w:bCs/>
          <w:lang w:eastAsia="es-MX"/>
        </w:rPr>
      </w:pPr>
    </w:p>
    <w:p w:rsidR="0047284D" w:rsidRPr="0047284D" w:rsidRDefault="0047284D" w:rsidP="0047284D">
      <w:pPr>
        <w:spacing w:line="276" w:lineRule="auto"/>
        <w:ind w:left="-540" w:right="-290"/>
        <w:jc w:val="both"/>
        <w:rPr>
          <w:rFonts w:ascii="Arial" w:hAnsi="Arial" w:cs="Arial"/>
          <w:lang w:eastAsia="es-MX"/>
        </w:rPr>
      </w:pPr>
      <w:r w:rsidRPr="0047284D">
        <w:rPr>
          <w:rFonts w:ascii="Arial" w:hAnsi="Arial" w:cs="Arial"/>
          <w:lang w:eastAsia="es-MX"/>
        </w:rPr>
        <w:t xml:space="preserve">En la evaluación de las competencias que una persona adquiere en el uso de un idioma moderno han de ser consideradas las cuatro destrezas: </w:t>
      </w:r>
      <w:r w:rsidRPr="0047284D">
        <w:rPr>
          <w:rFonts w:ascii="Arial" w:hAnsi="Arial" w:cs="Arial"/>
          <w:b/>
          <w:lang w:eastAsia="es-MX"/>
        </w:rPr>
        <w:t>comprensión y expresión oral y comprensión y expresión escrita</w:t>
      </w:r>
      <w:r w:rsidRPr="0047284D">
        <w:rPr>
          <w:rFonts w:ascii="Arial" w:hAnsi="Arial" w:cs="Arial"/>
          <w:lang w:eastAsia="es-MX"/>
        </w:rPr>
        <w:t>.</w:t>
      </w:r>
    </w:p>
    <w:p w:rsidR="0047284D" w:rsidRPr="0047284D" w:rsidRDefault="0047284D" w:rsidP="0047284D">
      <w:pPr>
        <w:spacing w:line="276" w:lineRule="auto"/>
        <w:ind w:left="-540" w:right="-290"/>
        <w:jc w:val="both"/>
        <w:rPr>
          <w:rFonts w:ascii="Arial" w:hAnsi="Arial" w:cs="Arial"/>
          <w:lang w:eastAsia="es-MX"/>
        </w:rPr>
      </w:pPr>
    </w:p>
    <w:p w:rsidR="0047284D" w:rsidRPr="0047284D" w:rsidRDefault="0047284D" w:rsidP="0047284D">
      <w:pPr>
        <w:spacing w:line="276" w:lineRule="auto"/>
        <w:ind w:left="-540" w:right="-290"/>
        <w:jc w:val="both"/>
        <w:rPr>
          <w:rFonts w:ascii="Arial" w:hAnsi="Arial" w:cs="Arial"/>
          <w:lang w:eastAsia="es-MX"/>
        </w:rPr>
      </w:pPr>
      <w:r w:rsidRPr="0047284D">
        <w:rPr>
          <w:rFonts w:ascii="Arial" w:hAnsi="Arial" w:cs="Arial"/>
          <w:lang w:eastAsia="es-MX"/>
        </w:rPr>
        <w:t>A través del normal proceso de enseñanza-aprendizaje debemos tener datos de la evolución de nuestros alumnos al hablar, escribir o comprender la lengua que enseñamos. También es necesaria la realización de pruebas orales y escritas. De este modo, la evaluación total del alumno ha de ser el resultado de la combinación de estos tres tipos de datos. Nos parece que estos criterios son coherentes con los principios de evaluación continua y a la vez con la enseñanza de un idioma moderno.</w:t>
      </w:r>
    </w:p>
    <w:p w:rsidR="0047284D" w:rsidRPr="0047284D" w:rsidRDefault="0047284D" w:rsidP="0047284D">
      <w:pPr>
        <w:spacing w:line="276" w:lineRule="auto"/>
        <w:ind w:left="-540" w:right="-290"/>
        <w:jc w:val="both"/>
        <w:rPr>
          <w:rFonts w:ascii="Arial" w:hAnsi="Arial" w:cs="Arial"/>
          <w:lang w:eastAsia="es-MX"/>
        </w:rPr>
      </w:pPr>
    </w:p>
    <w:p w:rsidR="0047284D" w:rsidRPr="0047284D" w:rsidRDefault="0047284D" w:rsidP="0047284D">
      <w:pPr>
        <w:spacing w:line="276" w:lineRule="auto"/>
        <w:ind w:left="-540" w:right="-290"/>
        <w:jc w:val="both"/>
        <w:rPr>
          <w:rFonts w:ascii="Arial" w:hAnsi="Arial" w:cs="Arial"/>
          <w:lang w:eastAsia="es-MX"/>
        </w:rPr>
      </w:pPr>
      <w:r w:rsidRPr="0047284D">
        <w:rPr>
          <w:rFonts w:ascii="Arial" w:hAnsi="Arial" w:cs="Arial"/>
          <w:lang w:eastAsia="es-MX"/>
        </w:rPr>
        <w:t>Con el objetivo de unificar criterios, las pruebas se realizarán atendiendo a lo siguiente:</w:t>
      </w:r>
    </w:p>
    <w:p w:rsidR="0047284D" w:rsidRPr="0047284D" w:rsidRDefault="0047284D" w:rsidP="0047284D">
      <w:pPr>
        <w:spacing w:line="276" w:lineRule="auto"/>
        <w:ind w:left="-540" w:right="-290"/>
        <w:jc w:val="both"/>
        <w:rPr>
          <w:rFonts w:ascii="Arial" w:hAnsi="Arial" w:cs="Arial"/>
          <w:lang w:eastAsia="es-MX"/>
        </w:rPr>
      </w:pPr>
    </w:p>
    <w:p w:rsidR="0047284D" w:rsidRPr="0047284D" w:rsidRDefault="0047284D" w:rsidP="0047284D">
      <w:pPr>
        <w:spacing w:line="276" w:lineRule="auto"/>
        <w:ind w:left="-540" w:right="-290"/>
        <w:jc w:val="both"/>
        <w:rPr>
          <w:rFonts w:ascii="Arial" w:hAnsi="Arial" w:cs="Arial"/>
          <w:lang w:eastAsia="es-MX"/>
        </w:rPr>
      </w:pPr>
      <w:r w:rsidRPr="0047284D">
        <w:rPr>
          <w:rFonts w:ascii="Arial" w:hAnsi="Arial" w:cs="Arial"/>
          <w:lang w:eastAsia="es-MX"/>
        </w:rPr>
        <w:t xml:space="preserve">a)  Este departamento sigue el sistema de Evaluación Continua, por lo </w:t>
      </w:r>
      <w:proofErr w:type="gramStart"/>
      <w:r w:rsidRPr="0047284D">
        <w:rPr>
          <w:rFonts w:ascii="Arial" w:hAnsi="Arial" w:cs="Arial"/>
          <w:lang w:eastAsia="es-MX"/>
        </w:rPr>
        <w:t>tanto</w:t>
      </w:r>
      <w:proofErr w:type="gramEnd"/>
      <w:r w:rsidRPr="0047284D">
        <w:rPr>
          <w:rFonts w:ascii="Arial" w:hAnsi="Arial" w:cs="Arial"/>
          <w:lang w:eastAsia="es-MX"/>
        </w:rPr>
        <w:t xml:space="preserve"> no hay exámenes de recuperación.</w:t>
      </w:r>
    </w:p>
    <w:p w:rsidR="0047284D" w:rsidRPr="0047284D" w:rsidRDefault="0047284D" w:rsidP="0047284D">
      <w:pPr>
        <w:spacing w:line="276" w:lineRule="auto"/>
        <w:ind w:left="-540" w:right="-290"/>
        <w:jc w:val="both"/>
        <w:rPr>
          <w:rFonts w:ascii="Arial" w:hAnsi="Arial" w:cs="Arial"/>
          <w:lang w:eastAsia="es-MX"/>
        </w:rPr>
      </w:pPr>
      <w:r w:rsidRPr="0047284D">
        <w:rPr>
          <w:rFonts w:ascii="Arial" w:hAnsi="Arial" w:cs="Arial"/>
          <w:lang w:eastAsia="es-MX"/>
        </w:rPr>
        <w:t xml:space="preserve">b)  Se realizará una </w:t>
      </w:r>
      <w:r w:rsidRPr="0047284D">
        <w:rPr>
          <w:rFonts w:ascii="Arial" w:hAnsi="Arial" w:cs="Arial"/>
          <w:b/>
          <w:lang w:eastAsia="es-MX"/>
        </w:rPr>
        <w:t>prueba de expresión oral</w:t>
      </w:r>
      <w:r w:rsidRPr="0047284D">
        <w:rPr>
          <w:rFonts w:ascii="Arial" w:hAnsi="Arial" w:cs="Arial"/>
          <w:lang w:eastAsia="es-MX"/>
        </w:rPr>
        <w:t xml:space="preserve"> mínimo por trimestre.</w:t>
      </w:r>
    </w:p>
    <w:p w:rsidR="0047284D" w:rsidRPr="0047284D" w:rsidRDefault="0047284D" w:rsidP="0047284D">
      <w:pPr>
        <w:spacing w:line="276" w:lineRule="auto"/>
        <w:ind w:left="-540" w:right="-290"/>
        <w:jc w:val="both"/>
        <w:rPr>
          <w:rFonts w:ascii="Arial" w:hAnsi="Arial" w:cs="Arial"/>
          <w:lang w:eastAsia="es-MX"/>
        </w:rPr>
      </w:pPr>
      <w:r w:rsidRPr="0047284D">
        <w:rPr>
          <w:rFonts w:ascii="Arial" w:hAnsi="Arial" w:cs="Arial"/>
          <w:lang w:eastAsia="es-MX"/>
        </w:rPr>
        <w:t>c)  Las pruebas han de ser coherentes en formato y contenido con la metodología seguida y el tipo de actividades realizadas en la normal labor de clase.</w:t>
      </w:r>
    </w:p>
    <w:p w:rsidR="0047284D" w:rsidRPr="0047284D" w:rsidRDefault="0047284D" w:rsidP="0047284D">
      <w:pPr>
        <w:spacing w:line="276" w:lineRule="auto"/>
        <w:ind w:left="-540" w:right="-290"/>
        <w:jc w:val="both"/>
        <w:rPr>
          <w:rFonts w:ascii="Arial" w:hAnsi="Arial" w:cs="Arial"/>
          <w:lang w:eastAsia="es-MX"/>
        </w:rPr>
      </w:pPr>
      <w:r w:rsidRPr="0047284D">
        <w:rPr>
          <w:rFonts w:ascii="Arial" w:hAnsi="Arial" w:cs="Arial"/>
          <w:lang w:eastAsia="es-MX"/>
        </w:rPr>
        <w:t xml:space="preserve">d)  En el caso de que en un ejercicio tengan que utilizar la </w:t>
      </w:r>
      <w:r w:rsidRPr="0047284D">
        <w:rPr>
          <w:rFonts w:ascii="Arial" w:hAnsi="Arial" w:cs="Arial"/>
          <w:b/>
          <w:lang w:eastAsia="es-MX"/>
        </w:rPr>
        <w:t xml:space="preserve">lengua española </w:t>
      </w:r>
      <w:r w:rsidRPr="0047284D">
        <w:rPr>
          <w:rFonts w:ascii="Arial" w:hAnsi="Arial" w:cs="Arial"/>
          <w:lang w:eastAsia="es-MX"/>
        </w:rPr>
        <w:t xml:space="preserve">y tengan </w:t>
      </w:r>
      <w:r w:rsidRPr="0047284D">
        <w:rPr>
          <w:rFonts w:ascii="Arial" w:hAnsi="Arial" w:cs="Arial"/>
          <w:b/>
          <w:lang w:eastAsia="es-MX"/>
        </w:rPr>
        <w:t xml:space="preserve">faltas de ortografía, </w:t>
      </w:r>
      <w:r w:rsidRPr="0047284D">
        <w:rPr>
          <w:rFonts w:ascii="Arial" w:hAnsi="Arial" w:cs="Arial"/>
          <w:lang w:eastAsia="es-MX"/>
        </w:rPr>
        <w:t xml:space="preserve">éstas les serán consideradas según los criterios generales del centro. </w:t>
      </w:r>
    </w:p>
    <w:p w:rsidR="0047284D" w:rsidRPr="0047284D" w:rsidRDefault="0047284D" w:rsidP="0047284D">
      <w:pPr>
        <w:spacing w:line="276" w:lineRule="auto"/>
        <w:ind w:left="-540" w:right="-290"/>
        <w:jc w:val="both"/>
        <w:rPr>
          <w:rFonts w:ascii="Arial" w:hAnsi="Arial" w:cs="Arial"/>
          <w:lang w:eastAsia="es-MX"/>
        </w:rPr>
      </w:pPr>
      <w:r w:rsidRPr="0047284D">
        <w:rPr>
          <w:rFonts w:ascii="Arial" w:hAnsi="Arial" w:cs="Arial"/>
          <w:lang w:eastAsia="es-MX"/>
        </w:rPr>
        <w:t>f)  Las pruebas versarán sobre los siguientes apartados:</w:t>
      </w:r>
    </w:p>
    <w:p w:rsidR="0047284D" w:rsidRPr="0047284D" w:rsidRDefault="0047284D" w:rsidP="0047284D">
      <w:pPr>
        <w:spacing w:line="276" w:lineRule="auto"/>
        <w:ind w:left="-540" w:right="-290"/>
        <w:jc w:val="both"/>
        <w:rPr>
          <w:rFonts w:ascii="Arial" w:hAnsi="Arial" w:cs="Arial"/>
          <w:lang w:eastAsia="es-MX"/>
        </w:rPr>
      </w:pPr>
      <w:r w:rsidRPr="0047284D">
        <w:rPr>
          <w:rFonts w:ascii="Arial" w:hAnsi="Arial" w:cs="Arial"/>
          <w:lang w:eastAsia="es-MX"/>
        </w:rPr>
        <w:t xml:space="preserve"> 1. Un </w:t>
      </w:r>
      <w:r w:rsidRPr="0047284D">
        <w:rPr>
          <w:rFonts w:ascii="Arial" w:hAnsi="Arial" w:cs="Arial"/>
          <w:b/>
          <w:bCs/>
          <w:lang w:eastAsia="es-MX"/>
        </w:rPr>
        <w:t>texto</w:t>
      </w:r>
      <w:r w:rsidRPr="0047284D">
        <w:rPr>
          <w:rFonts w:ascii="Arial" w:hAnsi="Arial" w:cs="Arial"/>
          <w:lang w:eastAsia="es-MX"/>
        </w:rPr>
        <w:t xml:space="preserve"> con ejercicios que permitan valorar su comprensión</w:t>
      </w:r>
      <w:r w:rsidRPr="0047284D">
        <w:rPr>
          <w:rFonts w:ascii="Arial" w:hAnsi="Arial" w:cs="Arial"/>
          <w:b/>
          <w:bCs/>
          <w:lang w:eastAsia="es-MX"/>
        </w:rPr>
        <w:t xml:space="preserve"> (Reading </w:t>
      </w:r>
      <w:proofErr w:type="spellStart"/>
      <w:r w:rsidRPr="0047284D">
        <w:rPr>
          <w:rFonts w:ascii="Arial" w:hAnsi="Arial" w:cs="Arial"/>
          <w:b/>
          <w:bCs/>
          <w:lang w:eastAsia="es-MX"/>
        </w:rPr>
        <w:t>Comprehension</w:t>
      </w:r>
      <w:proofErr w:type="spellEnd"/>
      <w:r w:rsidRPr="0047284D">
        <w:rPr>
          <w:rFonts w:ascii="Arial" w:hAnsi="Arial" w:cs="Arial"/>
          <w:b/>
          <w:bCs/>
          <w:lang w:eastAsia="es-MX"/>
        </w:rPr>
        <w:t>)</w:t>
      </w:r>
      <w:r w:rsidRPr="0047284D">
        <w:rPr>
          <w:rFonts w:ascii="Arial" w:hAnsi="Arial" w:cs="Arial"/>
          <w:lang w:eastAsia="es-MX"/>
        </w:rPr>
        <w:t>, y con ejercicios referidos al léxico de dicho texto: se valorará sobre 10 puntos.</w:t>
      </w:r>
    </w:p>
    <w:p w:rsidR="0047284D" w:rsidRPr="0047284D" w:rsidRDefault="0047284D" w:rsidP="0047284D">
      <w:pPr>
        <w:tabs>
          <w:tab w:val="left" w:pos="5220"/>
          <w:tab w:val="left" w:pos="5580"/>
        </w:tabs>
        <w:spacing w:line="276" w:lineRule="auto"/>
        <w:ind w:left="-540" w:right="-290"/>
        <w:jc w:val="both"/>
        <w:rPr>
          <w:rFonts w:ascii="Arial" w:hAnsi="Arial" w:cs="Arial"/>
          <w:lang w:eastAsia="es-MX"/>
        </w:rPr>
      </w:pPr>
      <w:r w:rsidRPr="0047284D">
        <w:rPr>
          <w:rFonts w:ascii="Arial" w:hAnsi="Arial" w:cs="Arial"/>
          <w:lang w:eastAsia="es-MX"/>
        </w:rPr>
        <w:t xml:space="preserve">2. Un apartado llamado </w:t>
      </w:r>
      <w:r w:rsidRPr="0047284D">
        <w:rPr>
          <w:rFonts w:ascii="Arial" w:hAnsi="Arial" w:cs="Arial"/>
          <w:b/>
          <w:lang w:eastAsia="es-MX"/>
        </w:rPr>
        <w:t>Use of English</w:t>
      </w:r>
      <w:r w:rsidRPr="0047284D">
        <w:rPr>
          <w:rFonts w:ascii="Arial" w:hAnsi="Arial" w:cs="Arial"/>
          <w:lang w:eastAsia="es-MX"/>
        </w:rPr>
        <w:t xml:space="preserve"> (10 puntos): </w:t>
      </w:r>
    </w:p>
    <w:p w:rsidR="0047284D" w:rsidRPr="0047284D" w:rsidRDefault="0047284D" w:rsidP="0047284D">
      <w:pPr>
        <w:tabs>
          <w:tab w:val="left" w:pos="5220"/>
          <w:tab w:val="left" w:pos="5580"/>
        </w:tabs>
        <w:spacing w:line="276" w:lineRule="auto"/>
        <w:ind w:left="-540" w:right="-290"/>
        <w:jc w:val="both"/>
        <w:rPr>
          <w:rFonts w:ascii="Arial" w:hAnsi="Arial" w:cs="Arial"/>
          <w:lang w:eastAsia="es-MX"/>
        </w:rPr>
      </w:pPr>
      <w:r w:rsidRPr="0047284D">
        <w:rPr>
          <w:rFonts w:ascii="Arial" w:hAnsi="Arial" w:cs="Arial"/>
          <w:lang w:eastAsia="es-MX"/>
        </w:rPr>
        <w:t xml:space="preserve">-Parte </w:t>
      </w:r>
      <w:r w:rsidRPr="0047284D">
        <w:rPr>
          <w:rFonts w:ascii="Arial" w:hAnsi="Arial" w:cs="Arial"/>
          <w:b/>
          <w:bCs/>
          <w:lang w:eastAsia="es-MX"/>
        </w:rPr>
        <w:t>gramatical</w:t>
      </w:r>
      <w:r w:rsidRPr="0047284D">
        <w:rPr>
          <w:rFonts w:ascii="Arial" w:hAnsi="Arial" w:cs="Arial"/>
          <w:i/>
          <w:iCs/>
          <w:lang w:eastAsia="es-MX"/>
        </w:rPr>
        <w:t xml:space="preserve"> </w:t>
      </w:r>
      <w:r w:rsidRPr="0047284D">
        <w:rPr>
          <w:rFonts w:ascii="Arial" w:hAnsi="Arial" w:cs="Arial"/>
          <w:lang w:eastAsia="es-MX"/>
        </w:rPr>
        <w:t xml:space="preserve">con ejercicios de tipo estructural, situacional o funcional según los contenidos de la/s unidad/es objeto de evaluación. Todas las pruebas incluirán ejercicios sobre los </w:t>
      </w:r>
      <w:r w:rsidRPr="0047284D">
        <w:rPr>
          <w:rFonts w:ascii="Arial" w:hAnsi="Arial" w:cs="Arial"/>
          <w:b/>
          <w:bCs/>
          <w:lang w:eastAsia="es-MX"/>
        </w:rPr>
        <w:t xml:space="preserve">nuevos contenidos </w:t>
      </w:r>
      <w:r w:rsidRPr="0047284D">
        <w:rPr>
          <w:rFonts w:ascii="Arial" w:hAnsi="Arial" w:cs="Arial"/>
          <w:lang w:eastAsia="es-MX"/>
        </w:rPr>
        <w:t xml:space="preserve">y ejercicios de </w:t>
      </w:r>
      <w:r w:rsidRPr="0047284D">
        <w:rPr>
          <w:rFonts w:ascii="Arial" w:hAnsi="Arial" w:cs="Arial"/>
          <w:bCs/>
          <w:lang w:eastAsia="es-MX"/>
        </w:rPr>
        <w:t>repas</w:t>
      </w:r>
      <w:r w:rsidRPr="0047284D">
        <w:rPr>
          <w:rFonts w:ascii="Arial" w:hAnsi="Arial" w:cs="Arial"/>
          <w:lang w:eastAsia="es-MX"/>
        </w:rPr>
        <w:t xml:space="preserve">o de los contenidos estudiados previamente. Todas las pruebas incluirán un ejercicio de reconocimiento y conjugación de los </w:t>
      </w:r>
      <w:r w:rsidRPr="0047284D">
        <w:rPr>
          <w:rFonts w:ascii="Arial" w:hAnsi="Arial" w:cs="Arial"/>
          <w:b/>
          <w:bCs/>
          <w:lang w:eastAsia="es-MX"/>
        </w:rPr>
        <w:t xml:space="preserve">tiempos verbales </w:t>
      </w:r>
      <w:r w:rsidR="00964002">
        <w:rPr>
          <w:rFonts w:ascii="Arial" w:hAnsi="Arial" w:cs="Arial"/>
          <w:lang w:eastAsia="es-MX"/>
        </w:rPr>
        <w:t>estudiados hasta ese momento (6</w:t>
      </w:r>
      <w:r w:rsidRPr="0047284D">
        <w:rPr>
          <w:rFonts w:ascii="Arial" w:hAnsi="Arial" w:cs="Arial"/>
          <w:lang w:eastAsia="es-MX"/>
        </w:rPr>
        <w:t xml:space="preserve">0 %). </w:t>
      </w:r>
    </w:p>
    <w:p w:rsidR="0047284D" w:rsidRPr="0047284D" w:rsidRDefault="0047284D" w:rsidP="0047284D">
      <w:pPr>
        <w:tabs>
          <w:tab w:val="left" w:pos="5220"/>
          <w:tab w:val="left" w:pos="5580"/>
        </w:tabs>
        <w:spacing w:line="276" w:lineRule="auto"/>
        <w:ind w:left="-540" w:right="-290"/>
        <w:jc w:val="both"/>
        <w:rPr>
          <w:rFonts w:ascii="Arial" w:hAnsi="Arial" w:cs="Arial"/>
          <w:lang w:eastAsia="es-MX"/>
        </w:rPr>
      </w:pPr>
      <w:r w:rsidRPr="0047284D">
        <w:rPr>
          <w:rFonts w:ascii="Arial" w:hAnsi="Arial" w:cs="Arial"/>
          <w:lang w:eastAsia="es-MX"/>
        </w:rPr>
        <w:t xml:space="preserve">- Ejercicios de los contenidos de </w:t>
      </w:r>
      <w:r w:rsidRPr="0047284D">
        <w:rPr>
          <w:rFonts w:ascii="Arial" w:hAnsi="Arial" w:cs="Arial"/>
          <w:b/>
          <w:bCs/>
          <w:lang w:eastAsia="es-MX"/>
        </w:rPr>
        <w:t xml:space="preserve">Vocabulario </w:t>
      </w:r>
      <w:r w:rsidRPr="0047284D">
        <w:rPr>
          <w:rFonts w:ascii="Arial" w:hAnsi="Arial" w:cs="Arial"/>
          <w:lang w:eastAsia="es-MX"/>
        </w:rPr>
        <w:t>de las unidades objeto de evaluación.</w:t>
      </w:r>
      <w:r w:rsidRPr="0047284D">
        <w:rPr>
          <w:rFonts w:ascii="Arial" w:hAnsi="Arial" w:cs="Arial"/>
          <w:b/>
          <w:bCs/>
          <w:lang w:eastAsia="es-MX"/>
        </w:rPr>
        <w:t xml:space="preserve">  </w:t>
      </w:r>
      <w:r w:rsidRPr="0047284D">
        <w:rPr>
          <w:rFonts w:ascii="Arial" w:hAnsi="Arial" w:cs="Arial"/>
          <w:lang w:eastAsia="es-MX"/>
        </w:rPr>
        <w:t>Como en el apartado anterior, contendrá un ejercicio sobre algu</w:t>
      </w:r>
      <w:r w:rsidR="00964002">
        <w:rPr>
          <w:rFonts w:ascii="Arial" w:hAnsi="Arial" w:cs="Arial"/>
          <w:lang w:eastAsia="es-MX"/>
        </w:rPr>
        <w:t>nos de los contenidos previos (1</w:t>
      </w:r>
      <w:r w:rsidRPr="0047284D">
        <w:rPr>
          <w:rFonts w:ascii="Arial" w:hAnsi="Arial" w:cs="Arial"/>
          <w:lang w:eastAsia="es-MX"/>
        </w:rPr>
        <w:t>0%).</w:t>
      </w:r>
    </w:p>
    <w:p w:rsidR="0047284D" w:rsidRPr="0047284D" w:rsidRDefault="0047284D" w:rsidP="0047284D">
      <w:pPr>
        <w:tabs>
          <w:tab w:val="left" w:pos="5220"/>
          <w:tab w:val="left" w:pos="5580"/>
        </w:tabs>
        <w:spacing w:line="276" w:lineRule="auto"/>
        <w:ind w:left="-540" w:right="-290"/>
        <w:jc w:val="both"/>
        <w:rPr>
          <w:rFonts w:ascii="Arial" w:hAnsi="Arial" w:cs="Arial"/>
          <w:bCs/>
          <w:lang w:eastAsia="es-MX"/>
        </w:rPr>
      </w:pPr>
      <w:r w:rsidRPr="0047284D">
        <w:rPr>
          <w:rFonts w:ascii="Arial" w:hAnsi="Arial" w:cs="Arial"/>
          <w:lang w:eastAsia="es-MX"/>
        </w:rPr>
        <w:t>-</w:t>
      </w:r>
      <w:r w:rsidRPr="0047284D">
        <w:rPr>
          <w:rFonts w:ascii="Arial" w:hAnsi="Arial" w:cs="Arial"/>
          <w:b/>
          <w:bCs/>
          <w:lang w:eastAsia="es-MX"/>
        </w:rPr>
        <w:t xml:space="preserve">Traducción inversa. </w:t>
      </w:r>
      <w:r w:rsidRPr="0047284D">
        <w:rPr>
          <w:rFonts w:ascii="Arial" w:hAnsi="Arial" w:cs="Arial"/>
          <w:bCs/>
          <w:lang w:eastAsia="es-MX"/>
        </w:rPr>
        <w:t>(20%)</w:t>
      </w:r>
    </w:p>
    <w:p w:rsidR="0047284D" w:rsidRPr="0047284D" w:rsidRDefault="0047284D" w:rsidP="0047284D">
      <w:pPr>
        <w:tabs>
          <w:tab w:val="left" w:pos="5220"/>
          <w:tab w:val="left" w:pos="5580"/>
        </w:tabs>
        <w:spacing w:line="276" w:lineRule="auto"/>
        <w:ind w:left="-540" w:right="-290"/>
        <w:jc w:val="both"/>
        <w:rPr>
          <w:rFonts w:ascii="Arial" w:hAnsi="Arial" w:cs="Arial"/>
          <w:bCs/>
          <w:lang w:eastAsia="es-MX"/>
        </w:rPr>
      </w:pPr>
      <w:r w:rsidRPr="0047284D">
        <w:rPr>
          <w:rFonts w:ascii="Arial" w:hAnsi="Arial" w:cs="Arial"/>
          <w:bCs/>
          <w:lang w:eastAsia="es-MX"/>
        </w:rPr>
        <w:t xml:space="preserve">3. Un ejercicio de </w:t>
      </w:r>
      <w:r w:rsidRPr="0047284D">
        <w:rPr>
          <w:rFonts w:ascii="Arial" w:hAnsi="Arial" w:cs="Arial"/>
          <w:b/>
          <w:bCs/>
          <w:lang w:eastAsia="es-MX"/>
        </w:rPr>
        <w:t>Comprensión Oral</w:t>
      </w:r>
      <w:r w:rsidRPr="0047284D">
        <w:rPr>
          <w:rFonts w:ascii="Arial" w:hAnsi="Arial" w:cs="Arial"/>
          <w:bCs/>
          <w:lang w:eastAsia="es-MX"/>
        </w:rPr>
        <w:t xml:space="preserve"> </w:t>
      </w:r>
      <w:r w:rsidRPr="0047284D">
        <w:rPr>
          <w:rFonts w:ascii="Arial" w:hAnsi="Arial" w:cs="Arial"/>
          <w:b/>
          <w:bCs/>
          <w:lang w:eastAsia="es-MX"/>
        </w:rPr>
        <w:t>(</w:t>
      </w:r>
      <w:proofErr w:type="spellStart"/>
      <w:r w:rsidRPr="0047284D">
        <w:rPr>
          <w:rFonts w:ascii="Arial" w:hAnsi="Arial" w:cs="Arial"/>
          <w:b/>
          <w:bCs/>
          <w:lang w:eastAsia="es-MX"/>
        </w:rPr>
        <w:t>Listening</w:t>
      </w:r>
      <w:proofErr w:type="spellEnd"/>
      <w:r w:rsidRPr="0047284D">
        <w:rPr>
          <w:rFonts w:ascii="Arial" w:hAnsi="Arial" w:cs="Arial"/>
          <w:b/>
          <w:bCs/>
          <w:lang w:eastAsia="es-MX"/>
        </w:rPr>
        <w:t xml:space="preserve">): </w:t>
      </w:r>
      <w:r w:rsidRPr="0047284D">
        <w:rPr>
          <w:rFonts w:ascii="Arial" w:hAnsi="Arial" w:cs="Arial"/>
          <w:bCs/>
          <w:lang w:eastAsia="es-MX"/>
        </w:rPr>
        <w:t>10 puntos.</w:t>
      </w:r>
    </w:p>
    <w:p w:rsidR="0047284D" w:rsidRPr="0047284D" w:rsidRDefault="0047284D" w:rsidP="0047284D">
      <w:pPr>
        <w:tabs>
          <w:tab w:val="left" w:pos="5220"/>
          <w:tab w:val="left" w:pos="5580"/>
        </w:tabs>
        <w:spacing w:line="276" w:lineRule="auto"/>
        <w:ind w:left="-540" w:right="-290"/>
        <w:jc w:val="both"/>
        <w:rPr>
          <w:rFonts w:ascii="Arial" w:hAnsi="Arial" w:cs="Arial"/>
          <w:bCs/>
          <w:lang w:eastAsia="es-MX"/>
        </w:rPr>
      </w:pPr>
      <w:r w:rsidRPr="0047284D">
        <w:rPr>
          <w:rFonts w:ascii="Arial" w:hAnsi="Arial" w:cs="Arial"/>
          <w:bCs/>
          <w:lang w:eastAsia="es-MX"/>
        </w:rPr>
        <w:t xml:space="preserve">4. Una prueba de </w:t>
      </w:r>
      <w:r w:rsidRPr="0047284D">
        <w:rPr>
          <w:rFonts w:ascii="Arial" w:hAnsi="Arial" w:cs="Arial"/>
          <w:b/>
          <w:bCs/>
          <w:lang w:eastAsia="es-MX"/>
        </w:rPr>
        <w:t>Expresión Oral (</w:t>
      </w:r>
      <w:proofErr w:type="spellStart"/>
      <w:r w:rsidRPr="0047284D">
        <w:rPr>
          <w:rFonts w:ascii="Arial" w:hAnsi="Arial" w:cs="Arial"/>
          <w:b/>
          <w:bCs/>
          <w:lang w:eastAsia="es-MX"/>
        </w:rPr>
        <w:t>Speaking</w:t>
      </w:r>
      <w:proofErr w:type="spellEnd"/>
      <w:r w:rsidRPr="0047284D">
        <w:rPr>
          <w:rFonts w:ascii="Arial" w:hAnsi="Arial" w:cs="Arial"/>
          <w:b/>
          <w:bCs/>
          <w:lang w:eastAsia="es-MX"/>
        </w:rPr>
        <w:t>)</w:t>
      </w:r>
      <w:r w:rsidRPr="0047284D">
        <w:rPr>
          <w:rFonts w:ascii="Arial" w:hAnsi="Arial" w:cs="Arial"/>
          <w:bCs/>
          <w:lang w:eastAsia="es-MX"/>
        </w:rPr>
        <w:t>: 10 puntos.</w:t>
      </w:r>
    </w:p>
    <w:p w:rsidR="0047284D" w:rsidRPr="0047284D" w:rsidRDefault="0047284D" w:rsidP="0047284D">
      <w:pPr>
        <w:tabs>
          <w:tab w:val="left" w:pos="5220"/>
          <w:tab w:val="left" w:pos="5580"/>
        </w:tabs>
        <w:spacing w:line="276" w:lineRule="auto"/>
        <w:ind w:left="-540" w:right="-290"/>
        <w:jc w:val="both"/>
        <w:rPr>
          <w:rFonts w:ascii="Arial" w:hAnsi="Arial" w:cs="Arial"/>
          <w:bCs/>
          <w:lang w:eastAsia="es-MX"/>
        </w:rPr>
      </w:pPr>
      <w:r w:rsidRPr="0047284D">
        <w:rPr>
          <w:rFonts w:ascii="Arial" w:hAnsi="Arial" w:cs="Arial"/>
          <w:lang w:eastAsia="es-MX"/>
        </w:rPr>
        <w:t>5. Una</w:t>
      </w:r>
      <w:r w:rsidRPr="0047284D">
        <w:rPr>
          <w:rFonts w:ascii="Arial" w:hAnsi="Arial" w:cs="Arial"/>
          <w:b/>
          <w:bCs/>
          <w:lang w:eastAsia="es-MX"/>
        </w:rPr>
        <w:t xml:space="preserve"> Composición escrita,</w:t>
      </w:r>
      <w:r w:rsidRPr="0047284D">
        <w:rPr>
          <w:rFonts w:ascii="Arial" w:hAnsi="Arial" w:cs="Arial"/>
          <w:lang w:eastAsia="es-MX"/>
        </w:rPr>
        <w:t xml:space="preserve"> cuya tipología será practicada en clase y que se ajustará al nivel de aprendizaje y grado de madurez de los alumnos (10 puntos) </w:t>
      </w:r>
      <w:r w:rsidRPr="0047284D">
        <w:rPr>
          <w:rFonts w:ascii="Arial" w:hAnsi="Arial" w:cs="Arial"/>
          <w:b/>
          <w:bCs/>
          <w:lang w:eastAsia="es-MX"/>
        </w:rPr>
        <w:t xml:space="preserve">Todos los alumnos trabajarán un número determinado de composiciones escritas al trimestre. En ESO las llamamos con frecuencia PROJECTS porque suponen </w:t>
      </w:r>
      <w:r w:rsidRPr="0047284D">
        <w:rPr>
          <w:rFonts w:ascii="Arial" w:hAnsi="Arial" w:cs="Arial"/>
          <w:b/>
          <w:bCs/>
          <w:lang w:eastAsia="es-MX"/>
        </w:rPr>
        <w:lastRenderedPageBreak/>
        <w:t>además un ejercicio muy personal o de búsqueda de información y suelen ilustrarlas con fotos, dibujos, etc.</w:t>
      </w:r>
    </w:p>
    <w:p w:rsidR="0047284D" w:rsidRPr="0047284D" w:rsidRDefault="0047284D" w:rsidP="0047284D">
      <w:pPr>
        <w:rPr>
          <w:rFonts w:ascii="Arial" w:hAnsi="Arial" w:cs="Arial"/>
          <w:lang w:eastAsia="es-MX"/>
        </w:rPr>
      </w:pPr>
      <w:r w:rsidRPr="0047284D">
        <w:rPr>
          <w:rFonts w:ascii="Arial" w:hAnsi="Arial" w:cs="Arial"/>
          <w:lang w:eastAsia="es-MX"/>
        </w:rPr>
        <w:t>CRITERIOS CORRECCIÓN WRITING</w:t>
      </w:r>
    </w:p>
    <w:p w:rsidR="0047284D" w:rsidRPr="0047284D" w:rsidRDefault="0047284D" w:rsidP="0047284D">
      <w:pPr>
        <w:rPr>
          <w:rFonts w:ascii="Arial" w:hAnsi="Arial" w:cs="Arial"/>
          <w:lang w:eastAsia="es-MX"/>
        </w:rPr>
      </w:pPr>
      <w:r w:rsidRPr="0047284D">
        <w:rPr>
          <w:rFonts w:ascii="Arial" w:hAnsi="Arial" w:cs="Arial"/>
          <w:lang w:eastAsia="es-MX"/>
        </w:rPr>
        <w:t>1. ASPECTOS TEXTUALES (3)</w:t>
      </w:r>
    </w:p>
    <w:p w:rsidR="0047284D" w:rsidRPr="0047284D" w:rsidRDefault="0047284D" w:rsidP="0047284D">
      <w:pPr>
        <w:rPr>
          <w:rFonts w:ascii="Arial" w:hAnsi="Arial" w:cs="Arial"/>
          <w:lang w:eastAsia="es-MX"/>
        </w:rPr>
      </w:pPr>
      <w:r w:rsidRPr="0047284D">
        <w:rPr>
          <w:rFonts w:ascii="Arial" w:hAnsi="Arial" w:cs="Arial"/>
          <w:lang w:eastAsia="es-MX"/>
        </w:rPr>
        <w:t>-Presentación: utiliza márgenes, letra legible, nº palabras exigido, párrafos diferenciados.</w:t>
      </w:r>
    </w:p>
    <w:p w:rsidR="0047284D" w:rsidRPr="0047284D" w:rsidRDefault="0047284D" w:rsidP="0047284D">
      <w:pPr>
        <w:rPr>
          <w:rFonts w:ascii="Arial" w:hAnsi="Arial" w:cs="Arial"/>
          <w:lang w:eastAsia="es-MX"/>
        </w:rPr>
      </w:pPr>
      <w:r w:rsidRPr="0047284D">
        <w:rPr>
          <w:rFonts w:ascii="Arial" w:hAnsi="Arial" w:cs="Arial"/>
          <w:lang w:eastAsia="es-MX"/>
        </w:rPr>
        <w:t>-Se ciñe al tema propuesto.</w:t>
      </w:r>
    </w:p>
    <w:p w:rsidR="0047284D" w:rsidRPr="0047284D" w:rsidRDefault="0047284D" w:rsidP="0047284D">
      <w:pPr>
        <w:rPr>
          <w:rFonts w:ascii="Arial" w:hAnsi="Arial" w:cs="Arial"/>
          <w:lang w:eastAsia="es-MX"/>
        </w:rPr>
      </w:pPr>
      <w:r w:rsidRPr="0047284D">
        <w:rPr>
          <w:rFonts w:ascii="Arial" w:hAnsi="Arial" w:cs="Arial"/>
          <w:lang w:eastAsia="es-MX"/>
        </w:rPr>
        <w:t>-Es comprensible y coherente.</w:t>
      </w:r>
    </w:p>
    <w:p w:rsidR="0047284D" w:rsidRPr="0047284D" w:rsidRDefault="0047284D" w:rsidP="0047284D">
      <w:pPr>
        <w:rPr>
          <w:rFonts w:ascii="Arial" w:hAnsi="Arial" w:cs="Arial"/>
          <w:lang w:eastAsia="es-MX"/>
        </w:rPr>
      </w:pPr>
      <w:r w:rsidRPr="0047284D">
        <w:rPr>
          <w:rFonts w:ascii="Arial" w:hAnsi="Arial" w:cs="Arial"/>
          <w:lang w:eastAsia="es-MX"/>
        </w:rPr>
        <w:t>-Ortografía y puntuación.</w:t>
      </w:r>
    </w:p>
    <w:p w:rsidR="0047284D" w:rsidRPr="0047284D" w:rsidRDefault="0047284D" w:rsidP="0047284D">
      <w:pPr>
        <w:rPr>
          <w:rFonts w:ascii="Arial" w:hAnsi="Arial" w:cs="Arial"/>
          <w:lang w:eastAsia="es-MX"/>
        </w:rPr>
      </w:pPr>
      <w:r w:rsidRPr="0047284D">
        <w:rPr>
          <w:rFonts w:ascii="Arial" w:hAnsi="Arial" w:cs="Arial"/>
          <w:lang w:eastAsia="es-MX"/>
        </w:rPr>
        <w:t>2. ASPECTOS LÉXICOS (3)</w:t>
      </w:r>
    </w:p>
    <w:p w:rsidR="0047284D" w:rsidRPr="0047284D" w:rsidRDefault="0047284D" w:rsidP="0047284D">
      <w:pPr>
        <w:rPr>
          <w:rFonts w:ascii="Arial" w:hAnsi="Arial" w:cs="Arial"/>
          <w:lang w:eastAsia="es-MX"/>
        </w:rPr>
      </w:pPr>
      <w:r w:rsidRPr="0047284D">
        <w:rPr>
          <w:rFonts w:ascii="Arial" w:hAnsi="Arial" w:cs="Arial"/>
          <w:lang w:eastAsia="es-MX"/>
        </w:rPr>
        <w:t>-Utiliza vocabulario nuevo.</w:t>
      </w:r>
    </w:p>
    <w:p w:rsidR="0047284D" w:rsidRPr="0047284D" w:rsidRDefault="0047284D" w:rsidP="0047284D">
      <w:pPr>
        <w:rPr>
          <w:rFonts w:ascii="Arial" w:hAnsi="Arial" w:cs="Arial"/>
          <w:lang w:eastAsia="es-MX"/>
        </w:rPr>
      </w:pPr>
      <w:r w:rsidRPr="0047284D">
        <w:rPr>
          <w:rFonts w:ascii="Arial" w:hAnsi="Arial" w:cs="Arial"/>
          <w:lang w:eastAsia="es-MX"/>
        </w:rPr>
        <w:t>-El vocabulario es: variado / repetitivo.</w:t>
      </w:r>
    </w:p>
    <w:p w:rsidR="0047284D" w:rsidRPr="0047284D" w:rsidRDefault="0047284D" w:rsidP="0047284D">
      <w:pPr>
        <w:rPr>
          <w:rFonts w:ascii="Arial" w:hAnsi="Arial" w:cs="Arial"/>
          <w:lang w:eastAsia="es-MX"/>
        </w:rPr>
      </w:pPr>
      <w:r w:rsidRPr="0047284D">
        <w:rPr>
          <w:rFonts w:ascii="Arial" w:hAnsi="Arial" w:cs="Arial"/>
          <w:lang w:eastAsia="es-MX"/>
        </w:rPr>
        <w:t>-En general., el vocabulario utilizado presenta / no presenta errores.</w:t>
      </w:r>
    </w:p>
    <w:p w:rsidR="0047284D" w:rsidRPr="0047284D" w:rsidRDefault="0047284D" w:rsidP="0047284D">
      <w:pPr>
        <w:rPr>
          <w:rFonts w:ascii="Arial" w:hAnsi="Arial" w:cs="Arial"/>
          <w:lang w:eastAsia="es-MX"/>
        </w:rPr>
      </w:pPr>
      <w:r w:rsidRPr="0047284D">
        <w:rPr>
          <w:rFonts w:ascii="Arial" w:hAnsi="Arial" w:cs="Arial"/>
          <w:lang w:eastAsia="es-MX"/>
        </w:rPr>
        <w:t>-Utiliza conectores.</w:t>
      </w:r>
    </w:p>
    <w:p w:rsidR="0047284D" w:rsidRPr="0047284D" w:rsidRDefault="0047284D" w:rsidP="0047284D">
      <w:pPr>
        <w:rPr>
          <w:rFonts w:ascii="Arial" w:hAnsi="Arial" w:cs="Arial"/>
          <w:lang w:eastAsia="es-MX"/>
        </w:rPr>
      </w:pPr>
      <w:r w:rsidRPr="0047284D">
        <w:rPr>
          <w:rFonts w:ascii="Arial" w:hAnsi="Arial" w:cs="Arial"/>
          <w:lang w:eastAsia="es-MX"/>
        </w:rPr>
        <w:t>3. ASPECTOS GRAMATICALES (4)</w:t>
      </w:r>
    </w:p>
    <w:p w:rsidR="0047284D" w:rsidRPr="0047284D" w:rsidRDefault="0047284D" w:rsidP="0047284D">
      <w:pPr>
        <w:rPr>
          <w:rFonts w:ascii="Arial" w:hAnsi="Arial" w:cs="Arial"/>
          <w:lang w:eastAsia="es-MX"/>
        </w:rPr>
      </w:pPr>
      <w:r w:rsidRPr="0047284D">
        <w:rPr>
          <w:rFonts w:ascii="Arial" w:hAnsi="Arial" w:cs="Arial"/>
          <w:lang w:eastAsia="es-MX"/>
        </w:rPr>
        <w:t>-Sintaxis: correcta/ con errores / incorrecta.</w:t>
      </w:r>
    </w:p>
    <w:p w:rsidR="0047284D" w:rsidRPr="0047284D" w:rsidRDefault="0047284D" w:rsidP="0047284D">
      <w:pPr>
        <w:rPr>
          <w:rFonts w:ascii="Arial" w:hAnsi="Arial" w:cs="Arial"/>
          <w:lang w:eastAsia="es-MX"/>
        </w:rPr>
      </w:pPr>
      <w:r w:rsidRPr="0047284D">
        <w:rPr>
          <w:rFonts w:ascii="Arial" w:hAnsi="Arial" w:cs="Arial"/>
          <w:lang w:eastAsia="es-MX"/>
        </w:rPr>
        <w:t>-Concordancia</w:t>
      </w:r>
    </w:p>
    <w:p w:rsidR="0047284D" w:rsidRPr="0047284D" w:rsidRDefault="0047284D" w:rsidP="0047284D">
      <w:pPr>
        <w:rPr>
          <w:rFonts w:ascii="Arial" w:hAnsi="Arial" w:cs="Arial"/>
          <w:lang w:eastAsia="es-MX"/>
        </w:rPr>
      </w:pPr>
      <w:r w:rsidRPr="0047284D">
        <w:rPr>
          <w:rFonts w:ascii="Arial" w:hAnsi="Arial" w:cs="Arial"/>
          <w:lang w:eastAsia="es-MX"/>
        </w:rPr>
        <w:t>-Formas verbales son las apropiadas y correctas.</w:t>
      </w:r>
    </w:p>
    <w:p w:rsidR="0047284D" w:rsidRPr="0047284D" w:rsidRDefault="0047284D" w:rsidP="0047284D">
      <w:pPr>
        <w:rPr>
          <w:rFonts w:ascii="Arial" w:hAnsi="Arial" w:cs="Arial"/>
          <w:lang w:eastAsia="es-MX"/>
        </w:rPr>
      </w:pPr>
      <w:r w:rsidRPr="0047284D">
        <w:rPr>
          <w:rFonts w:ascii="Arial" w:hAnsi="Arial" w:cs="Arial"/>
          <w:lang w:eastAsia="es-MX"/>
        </w:rPr>
        <w:t>-Utiliza las estructuras gramaticales exigidas en esa unidad.</w:t>
      </w:r>
    </w:p>
    <w:p w:rsidR="0047284D" w:rsidRDefault="0047284D" w:rsidP="00901251">
      <w:pPr>
        <w:spacing w:after="120"/>
        <w:jc w:val="both"/>
        <w:rPr>
          <w:rFonts w:ascii="Arial" w:hAnsi="Arial" w:cs="Arial"/>
          <w:spacing w:val="-4"/>
          <w:sz w:val="20"/>
          <w:szCs w:val="20"/>
          <w:lang w:val="es-ES_tradnl"/>
        </w:rPr>
      </w:pPr>
    </w:p>
    <w:p w:rsidR="0047284D" w:rsidRPr="0047284D" w:rsidRDefault="0047284D" w:rsidP="0047284D">
      <w:pPr>
        <w:tabs>
          <w:tab w:val="left" w:pos="5220"/>
          <w:tab w:val="left" w:pos="5580"/>
        </w:tabs>
        <w:spacing w:line="276" w:lineRule="auto"/>
        <w:ind w:right="-290"/>
        <w:rPr>
          <w:rFonts w:ascii="Arial" w:hAnsi="Arial" w:cs="Arial"/>
          <w:b/>
          <w:bCs/>
          <w:u w:val="single"/>
          <w:lang w:eastAsia="es-MX"/>
        </w:rPr>
      </w:pPr>
    </w:p>
    <w:p w:rsidR="0047284D" w:rsidRPr="0047284D" w:rsidRDefault="0047284D" w:rsidP="0047284D">
      <w:pPr>
        <w:tabs>
          <w:tab w:val="left" w:pos="5220"/>
          <w:tab w:val="left" w:pos="5580"/>
        </w:tabs>
        <w:spacing w:line="276" w:lineRule="auto"/>
        <w:ind w:left="-540" w:right="-290"/>
        <w:jc w:val="both"/>
        <w:rPr>
          <w:rFonts w:ascii="Arial" w:hAnsi="Arial" w:cs="Arial"/>
          <w:lang w:eastAsia="es-MX"/>
        </w:rPr>
      </w:pPr>
    </w:p>
    <w:p w:rsidR="0047284D" w:rsidRPr="0047284D" w:rsidRDefault="0047284D" w:rsidP="0047284D">
      <w:pPr>
        <w:ind w:right="-568"/>
        <w:rPr>
          <w:rFonts w:ascii="Arial" w:hAnsi="Arial" w:cs="Arial"/>
          <w:lang w:val="es-ES_tradnl" w:eastAsia="es-MX"/>
        </w:rPr>
      </w:pPr>
      <w:r w:rsidRPr="0047284D">
        <w:rPr>
          <w:rFonts w:ascii="Arial" w:hAnsi="Arial" w:cs="Arial"/>
          <w:lang w:val="es-ES_tradnl" w:eastAsia="es-MX"/>
        </w:rPr>
        <w:t xml:space="preserve">Se realizarán Actividades Evaluables basadas en los </w:t>
      </w:r>
      <w:r w:rsidRPr="0047284D">
        <w:rPr>
          <w:rFonts w:ascii="Arial" w:hAnsi="Arial" w:cs="Arial"/>
          <w:b/>
          <w:lang w:val="es-ES_tradnl" w:eastAsia="es-MX"/>
        </w:rPr>
        <w:t>Criterios de Evaluación</w:t>
      </w:r>
      <w:r w:rsidRPr="0047284D">
        <w:rPr>
          <w:rFonts w:ascii="Arial" w:hAnsi="Arial" w:cs="Arial"/>
          <w:lang w:val="es-ES_tradnl" w:eastAsia="es-MX"/>
        </w:rPr>
        <w:t xml:space="preserve"> de cada Competencia. Se evaluarán 6 Competencias:</w:t>
      </w:r>
    </w:p>
    <w:p w:rsidR="0047284D" w:rsidRPr="0047284D" w:rsidRDefault="0047284D" w:rsidP="0047284D">
      <w:pPr>
        <w:ind w:right="-568"/>
        <w:rPr>
          <w:rFonts w:ascii="Arial" w:hAnsi="Arial" w:cs="Arial"/>
          <w:lang w:val="es-ES_tradnl" w:eastAsia="es-MX"/>
        </w:rPr>
      </w:pPr>
    </w:p>
    <w:p w:rsidR="0047284D" w:rsidRPr="0047284D" w:rsidRDefault="0047284D" w:rsidP="0047284D">
      <w:pPr>
        <w:numPr>
          <w:ilvl w:val="0"/>
          <w:numId w:val="10"/>
        </w:numPr>
        <w:suppressAutoHyphens/>
        <w:spacing w:after="200" w:line="276" w:lineRule="auto"/>
        <w:ind w:right="-1277"/>
        <w:contextualSpacing/>
        <w:rPr>
          <w:rFonts w:ascii="Arial" w:hAnsi="Arial" w:cs="Arial"/>
          <w:lang w:val="en-GB"/>
        </w:rPr>
      </w:pPr>
      <w:r w:rsidRPr="0047284D">
        <w:rPr>
          <w:rFonts w:ascii="Arial" w:hAnsi="Arial" w:cs="Arial"/>
          <w:b/>
          <w:lang w:val="es-ES_tradnl"/>
        </w:rPr>
        <w:t>Comprensión de textos orales y escritos.</w:t>
      </w:r>
    </w:p>
    <w:p w:rsidR="0047284D" w:rsidRPr="0047284D" w:rsidRDefault="0047284D" w:rsidP="0047284D">
      <w:pPr>
        <w:numPr>
          <w:ilvl w:val="0"/>
          <w:numId w:val="10"/>
        </w:numPr>
        <w:suppressAutoHyphens/>
        <w:spacing w:after="200" w:line="276" w:lineRule="auto"/>
        <w:ind w:right="-568"/>
        <w:contextualSpacing/>
        <w:rPr>
          <w:rFonts w:ascii="Arial" w:hAnsi="Arial" w:cs="Arial"/>
          <w:lang w:val="es-ES_tradnl"/>
        </w:rPr>
      </w:pPr>
      <w:proofErr w:type="spellStart"/>
      <w:r w:rsidRPr="0047284D">
        <w:rPr>
          <w:rFonts w:ascii="Arial" w:hAnsi="Arial" w:cs="Arial"/>
          <w:b/>
          <w:lang w:val="en-GB"/>
        </w:rPr>
        <w:t>Producción</w:t>
      </w:r>
      <w:proofErr w:type="spellEnd"/>
      <w:r w:rsidRPr="0047284D">
        <w:rPr>
          <w:rFonts w:ascii="Arial" w:hAnsi="Arial" w:cs="Arial"/>
          <w:b/>
          <w:lang w:val="en-GB"/>
        </w:rPr>
        <w:t xml:space="preserve"> de </w:t>
      </w:r>
      <w:proofErr w:type="spellStart"/>
      <w:r w:rsidRPr="0047284D">
        <w:rPr>
          <w:rFonts w:ascii="Arial" w:hAnsi="Arial" w:cs="Arial"/>
          <w:b/>
          <w:lang w:val="en-GB"/>
        </w:rPr>
        <w:t>textos</w:t>
      </w:r>
      <w:proofErr w:type="spellEnd"/>
      <w:r w:rsidRPr="0047284D">
        <w:rPr>
          <w:rFonts w:ascii="Arial" w:hAnsi="Arial" w:cs="Arial"/>
          <w:b/>
          <w:lang w:val="en-GB"/>
        </w:rPr>
        <w:t xml:space="preserve"> </w:t>
      </w:r>
      <w:proofErr w:type="spellStart"/>
      <w:r w:rsidRPr="0047284D">
        <w:rPr>
          <w:rFonts w:ascii="Arial" w:hAnsi="Arial" w:cs="Arial"/>
          <w:b/>
          <w:lang w:val="en-GB"/>
        </w:rPr>
        <w:t>orales</w:t>
      </w:r>
      <w:proofErr w:type="spellEnd"/>
      <w:r w:rsidRPr="0047284D">
        <w:rPr>
          <w:rFonts w:ascii="Arial" w:hAnsi="Arial" w:cs="Arial"/>
          <w:b/>
          <w:lang w:val="en-GB"/>
        </w:rPr>
        <w:t xml:space="preserve"> y </w:t>
      </w:r>
      <w:proofErr w:type="spellStart"/>
      <w:r w:rsidRPr="0047284D">
        <w:rPr>
          <w:rFonts w:ascii="Arial" w:hAnsi="Arial" w:cs="Arial"/>
          <w:b/>
          <w:lang w:val="en-GB"/>
        </w:rPr>
        <w:t>escritos</w:t>
      </w:r>
      <w:proofErr w:type="spellEnd"/>
      <w:r w:rsidRPr="0047284D">
        <w:rPr>
          <w:rFonts w:ascii="Arial" w:hAnsi="Arial" w:cs="Arial"/>
          <w:b/>
          <w:lang w:val="en-GB"/>
        </w:rPr>
        <w:t>.</w:t>
      </w:r>
    </w:p>
    <w:p w:rsidR="0047284D" w:rsidRPr="0047284D" w:rsidRDefault="0047284D" w:rsidP="0047284D">
      <w:pPr>
        <w:numPr>
          <w:ilvl w:val="0"/>
          <w:numId w:val="10"/>
        </w:numPr>
        <w:suppressAutoHyphens/>
        <w:spacing w:after="200" w:line="276" w:lineRule="auto"/>
        <w:ind w:right="-568"/>
        <w:contextualSpacing/>
        <w:rPr>
          <w:rFonts w:ascii="Arial" w:hAnsi="Arial" w:cs="Arial"/>
          <w:lang w:val="es-ES_tradnl"/>
        </w:rPr>
      </w:pPr>
      <w:proofErr w:type="spellStart"/>
      <w:r w:rsidRPr="0047284D">
        <w:rPr>
          <w:rFonts w:ascii="Arial" w:hAnsi="Arial" w:cs="Arial"/>
          <w:b/>
          <w:lang w:val="en-GB"/>
        </w:rPr>
        <w:t>Interacción</w:t>
      </w:r>
      <w:proofErr w:type="spellEnd"/>
    </w:p>
    <w:p w:rsidR="0047284D" w:rsidRPr="0047284D" w:rsidRDefault="0047284D" w:rsidP="0047284D">
      <w:pPr>
        <w:numPr>
          <w:ilvl w:val="0"/>
          <w:numId w:val="10"/>
        </w:numPr>
        <w:suppressAutoHyphens/>
        <w:spacing w:after="200" w:line="276" w:lineRule="auto"/>
        <w:ind w:right="-568"/>
        <w:contextualSpacing/>
        <w:rPr>
          <w:rFonts w:ascii="Arial" w:hAnsi="Arial" w:cs="Arial"/>
          <w:lang w:val="es-ES_tradnl"/>
        </w:rPr>
      </w:pPr>
      <w:proofErr w:type="spellStart"/>
      <w:r w:rsidRPr="0047284D">
        <w:rPr>
          <w:rFonts w:ascii="Arial" w:hAnsi="Arial" w:cs="Arial"/>
          <w:b/>
          <w:lang w:val="en-GB"/>
        </w:rPr>
        <w:t>Mediación</w:t>
      </w:r>
      <w:proofErr w:type="spellEnd"/>
      <w:r w:rsidRPr="0047284D">
        <w:rPr>
          <w:rFonts w:ascii="Arial" w:hAnsi="Arial" w:cs="Arial"/>
          <w:b/>
          <w:lang w:val="en-GB"/>
        </w:rPr>
        <w:t xml:space="preserve"> </w:t>
      </w:r>
      <w:proofErr w:type="spellStart"/>
      <w:r w:rsidRPr="0047284D">
        <w:rPr>
          <w:rFonts w:ascii="Arial" w:hAnsi="Arial" w:cs="Arial"/>
          <w:b/>
          <w:lang w:val="en-GB"/>
        </w:rPr>
        <w:t>Lingüística</w:t>
      </w:r>
      <w:proofErr w:type="spellEnd"/>
    </w:p>
    <w:p w:rsidR="0047284D" w:rsidRPr="0047284D" w:rsidRDefault="0047284D" w:rsidP="0047284D">
      <w:pPr>
        <w:numPr>
          <w:ilvl w:val="0"/>
          <w:numId w:val="10"/>
        </w:numPr>
        <w:suppressAutoHyphens/>
        <w:spacing w:after="200" w:line="276" w:lineRule="auto"/>
        <w:ind w:right="-568"/>
        <w:contextualSpacing/>
        <w:rPr>
          <w:rFonts w:ascii="Arial" w:hAnsi="Arial" w:cs="Arial"/>
          <w:lang w:val="es-ES_tradnl"/>
        </w:rPr>
      </w:pPr>
      <w:proofErr w:type="spellStart"/>
      <w:r w:rsidRPr="0047284D">
        <w:rPr>
          <w:rFonts w:ascii="Arial" w:hAnsi="Arial" w:cs="Arial"/>
          <w:b/>
          <w:lang w:val="en-GB"/>
        </w:rPr>
        <w:t>Estructuras</w:t>
      </w:r>
      <w:proofErr w:type="spellEnd"/>
      <w:r w:rsidRPr="0047284D">
        <w:rPr>
          <w:rFonts w:ascii="Arial" w:hAnsi="Arial" w:cs="Arial"/>
          <w:b/>
          <w:lang w:val="en-GB"/>
        </w:rPr>
        <w:t xml:space="preserve"> </w:t>
      </w:r>
      <w:proofErr w:type="spellStart"/>
      <w:r w:rsidRPr="0047284D">
        <w:rPr>
          <w:rFonts w:ascii="Arial" w:hAnsi="Arial" w:cs="Arial"/>
          <w:b/>
          <w:lang w:val="en-GB"/>
        </w:rPr>
        <w:t>Lingüísticas</w:t>
      </w:r>
      <w:proofErr w:type="spellEnd"/>
    </w:p>
    <w:p w:rsidR="0047284D" w:rsidRPr="0047284D" w:rsidRDefault="0047284D" w:rsidP="0047284D">
      <w:pPr>
        <w:numPr>
          <w:ilvl w:val="0"/>
          <w:numId w:val="10"/>
        </w:numPr>
        <w:suppressAutoHyphens/>
        <w:spacing w:after="200" w:line="276" w:lineRule="auto"/>
        <w:ind w:right="-568"/>
        <w:contextualSpacing/>
        <w:rPr>
          <w:rFonts w:ascii="Arial" w:hAnsi="Arial" w:cs="Arial"/>
          <w:lang w:val="es-ES_tradnl"/>
        </w:rPr>
      </w:pPr>
      <w:proofErr w:type="spellStart"/>
      <w:r w:rsidRPr="0047284D">
        <w:rPr>
          <w:rFonts w:ascii="Arial" w:hAnsi="Arial" w:cs="Arial"/>
          <w:b/>
          <w:lang w:val="en-GB"/>
        </w:rPr>
        <w:t>Aspectos</w:t>
      </w:r>
      <w:proofErr w:type="spellEnd"/>
      <w:r w:rsidRPr="0047284D">
        <w:rPr>
          <w:rFonts w:ascii="Arial" w:hAnsi="Arial" w:cs="Arial"/>
          <w:b/>
          <w:lang w:val="en-GB"/>
        </w:rPr>
        <w:t xml:space="preserve"> </w:t>
      </w:r>
      <w:proofErr w:type="spellStart"/>
      <w:r w:rsidRPr="0047284D">
        <w:rPr>
          <w:rFonts w:ascii="Arial" w:hAnsi="Arial" w:cs="Arial"/>
          <w:b/>
          <w:lang w:val="en-GB"/>
        </w:rPr>
        <w:t>socioculturales</w:t>
      </w:r>
      <w:proofErr w:type="spellEnd"/>
      <w:r w:rsidRPr="0047284D">
        <w:rPr>
          <w:rFonts w:ascii="Arial" w:hAnsi="Arial" w:cs="Arial"/>
          <w:b/>
          <w:lang w:val="en-GB"/>
        </w:rPr>
        <w:t>.</w:t>
      </w:r>
    </w:p>
    <w:p w:rsidR="0047284D" w:rsidRPr="0047284D" w:rsidRDefault="0047284D" w:rsidP="0047284D">
      <w:pPr>
        <w:spacing w:after="200" w:line="276" w:lineRule="auto"/>
        <w:ind w:left="720" w:right="-568"/>
        <w:contextualSpacing/>
        <w:rPr>
          <w:rFonts w:ascii="Arial" w:hAnsi="Arial" w:cs="Arial"/>
          <w:lang w:val="es-ES_tradnl"/>
        </w:rPr>
      </w:pPr>
    </w:p>
    <w:p w:rsidR="0047284D" w:rsidRPr="0047284D" w:rsidRDefault="0047284D" w:rsidP="0047284D">
      <w:pPr>
        <w:tabs>
          <w:tab w:val="left" w:pos="5220"/>
          <w:tab w:val="left" w:pos="5580"/>
        </w:tabs>
        <w:ind w:right="-290"/>
        <w:jc w:val="both"/>
        <w:rPr>
          <w:rFonts w:ascii="Arial" w:hAnsi="Arial" w:cs="Arial"/>
          <w:bCs/>
          <w:lang w:eastAsia="es-MX"/>
        </w:rPr>
      </w:pPr>
      <w:r w:rsidRPr="0047284D">
        <w:rPr>
          <w:rFonts w:ascii="Arial" w:hAnsi="Arial" w:cs="Arial"/>
          <w:bCs/>
          <w:lang w:eastAsia="es-MX"/>
        </w:rPr>
        <w:t>La NOTA GLOBAL del curso será la</w:t>
      </w:r>
      <w:r w:rsidR="00964002">
        <w:rPr>
          <w:rFonts w:ascii="Arial" w:hAnsi="Arial" w:cs="Arial"/>
          <w:bCs/>
          <w:lang w:eastAsia="es-MX"/>
        </w:rPr>
        <w:t xml:space="preserve"> que resulte de aplicar la media </w:t>
      </w:r>
      <w:proofErr w:type="spellStart"/>
      <w:r w:rsidR="00964002">
        <w:rPr>
          <w:rFonts w:ascii="Arial" w:hAnsi="Arial" w:cs="Arial"/>
          <w:bCs/>
          <w:lang w:eastAsia="es-MX"/>
        </w:rPr>
        <w:t>criterial</w:t>
      </w:r>
      <w:proofErr w:type="spellEnd"/>
      <w:r w:rsidR="00964002">
        <w:rPr>
          <w:rFonts w:ascii="Arial" w:hAnsi="Arial" w:cs="Arial"/>
          <w:bCs/>
          <w:lang w:eastAsia="es-MX"/>
        </w:rPr>
        <w:t>.</w:t>
      </w:r>
    </w:p>
    <w:p w:rsidR="0047284D" w:rsidRPr="0047284D" w:rsidRDefault="0047284D" w:rsidP="00964002">
      <w:pPr>
        <w:tabs>
          <w:tab w:val="left" w:pos="5220"/>
          <w:tab w:val="left" w:pos="5580"/>
        </w:tabs>
        <w:ind w:right="-290"/>
        <w:jc w:val="both"/>
        <w:rPr>
          <w:rFonts w:ascii="Arial" w:hAnsi="Arial" w:cs="Arial"/>
          <w:bCs/>
          <w:u w:val="single"/>
          <w:lang w:eastAsia="es-MX"/>
        </w:rPr>
      </w:pPr>
    </w:p>
    <w:p w:rsidR="0047284D" w:rsidRPr="0047284D" w:rsidRDefault="0047284D" w:rsidP="0047284D">
      <w:pPr>
        <w:tabs>
          <w:tab w:val="left" w:pos="5220"/>
          <w:tab w:val="left" w:pos="5580"/>
        </w:tabs>
        <w:ind w:left="-540" w:right="-290"/>
        <w:jc w:val="both"/>
        <w:rPr>
          <w:rFonts w:ascii="Arial" w:hAnsi="Arial" w:cs="Arial"/>
          <w:bCs/>
          <w:lang w:eastAsia="es-MX"/>
        </w:rPr>
      </w:pPr>
      <w:r w:rsidRPr="0047284D">
        <w:rPr>
          <w:rFonts w:ascii="Arial" w:hAnsi="Arial" w:cs="Arial"/>
          <w:bCs/>
          <w:lang w:eastAsia="es-MX"/>
        </w:rPr>
        <w:t xml:space="preserve">                              </w:t>
      </w:r>
      <w:r w:rsidR="00964002">
        <w:rPr>
          <w:rFonts w:ascii="Arial" w:hAnsi="Arial" w:cs="Arial"/>
          <w:bCs/>
          <w:lang w:eastAsia="es-MX"/>
        </w:rPr>
        <w:t xml:space="preserve">                               </w:t>
      </w:r>
      <w:r w:rsidRPr="0047284D">
        <w:rPr>
          <w:rFonts w:ascii="Arial" w:hAnsi="Arial" w:cs="Arial"/>
          <w:bCs/>
          <w:lang w:eastAsia="es-MX"/>
        </w:rPr>
        <w:tab/>
      </w:r>
    </w:p>
    <w:p w:rsidR="0047284D" w:rsidRPr="0047284D" w:rsidRDefault="0047284D" w:rsidP="0047284D">
      <w:pPr>
        <w:tabs>
          <w:tab w:val="left" w:pos="4770"/>
          <w:tab w:val="left" w:pos="5130"/>
        </w:tabs>
        <w:spacing w:line="276" w:lineRule="auto"/>
        <w:ind w:left="-851" w:right="-510"/>
        <w:jc w:val="both"/>
        <w:rPr>
          <w:rFonts w:ascii="Arial" w:hAnsi="Arial" w:cs="Arial"/>
          <w:b/>
          <w:color w:val="000000"/>
          <w:lang w:eastAsia="es-ES"/>
        </w:rPr>
      </w:pPr>
    </w:p>
    <w:p w:rsidR="00E3636A" w:rsidRPr="00964002" w:rsidRDefault="00964002" w:rsidP="00964002">
      <w:pPr>
        <w:tabs>
          <w:tab w:val="left" w:pos="4770"/>
          <w:tab w:val="left" w:pos="5130"/>
        </w:tabs>
        <w:spacing w:line="276" w:lineRule="auto"/>
        <w:ind w:left="-851" w:right="-510"/>
        <w:jc w:val="both"/>
        <w:rPr>
          <w:rFonts w:ascii="Arial" w:hAnsi="Arial" w:cs="Arial"/>
          <w:b/>
          <w:color w:val="000000"/>
          <w:u w:val="single"/>
          <w:lang w:eastAsia="es-ES"/>
        </w:rPr>
      </w:pPr>
      <w:r>
        <w:rPr>
          <w:rFonts w:ascii="Arial" w:hAnsi="Arial" w:cs="Arial"/>
          <w:b/>
          <w:color w:val="000000"/>
          <w:lang w:eastAsia="es-ES"/>
        </w:rPr>
        <w:t xml:space="preserve">           </w:t>
      </w:r>
      <w:bookmarkStart w:id="0" w:name="_GoBack"/>
      <w:bookmarkEnd w:id="0"/>
    </w:p>
    <w:p w:rsidR="00901251" w:rsidRDefault="00901251" w:rsidP="00901251">
      <w:pPr>
        <w:spacing w:after="240"/>
        <w:jc w:val="both"/>
        <w:rPr>
          <w:rFonts w:ascii="Arial" w:hAnsi="Arial" w:cs="Arial"/>
          <w:b/>
          <w:bCs/>
          <w:spacing w:val="-4"/>
          <w:lang w:val="es-ES_tradnl"/>
        </w:rPr>
      </w:pPr>
      <w:r w:rsidRPr="00B8416C">
        <w:rPr>
          <w:rFonts w:ascii="Arial" w:hAnsi="Arial" w:cs="Arial"/>
          <w:b/>
          <w:bCs/>
          <w:spacing w:val="-4"/>
          <w:lang w:val="es-ES_tradnl"/>
        </w:rPr>
        <w:t>6. Actividades complementarias y extraescolares</w:t>
      </w:r>
    </w:p>
    <w:p w:rsidR="00E3636A" w:rsidRPr="00E3636A" w:rsidRDefault="00E3636A" w:rsidP="00E3636A">
      <w:pPr>
        <w:jc w:val="both"/>
        <w:rPr>
          <w:color w:val="000000"/>
          <w:sz w:val="20"/>
          <w:szCs w:val="20"/>
          <w:lang w:val="es-ES_tradnl"/>
        </w:rPr>
      </w:pPr>
      <w:r w:rsidRPr="00E3636A">
        <w:rPr>
          <w:b/>
          <w:bCs/>
          <w:sz w:val="20"/>
          <w:szCs w:val="20"/>
          <w:lang w:val="es-ES_tradnl"/>
        </w:rPr>
        <w:t>Fiestas típicas de países anglosajones</w:t>
      </w:r>
      <w:r w:rsidRPr="00E3636A">
        <w:rPr>
          <w:sz w:val="20"/>
          <w:szCs w:val="20"/>
          <w:lang w:val="es-ES_tradnl"/>
        </w:rPr>
        <w:t xml:space="preserve">. A lo largo del curso, y coincidiendo con celebraciones típicas de estos países, daremos a conocer a los alumnos dichas </w:t>
      </w:r>
      <w:proofErr w:type="gramStart"/>
      <w:r w:rsidRPr="00E3636A">
        <w:rPr>
          <w:sz w:val="20"/>
          <w:szCs w:val="20"/>
          <w:lang w:val="es-ES_tradnl"/>
        </w:rPr>
        <w:t>fiestas  con</w:t>
      </w:r>
      <w:proofErr w:type="gramEnd"/>
      <w:r w:rsidRPr="00E3636A">
        <w:rPr>
          <w:sz w:val="20"/>
          <w:szCs w:val="20"/>
          <w:lang w:val="es-ES_tradnl"/>
        </w:rPr>
        <w:t xml:space="preserve"> diferentes actividades (</w:t>
      </w:r>
      <w:proofErr w:type="spellStart"/>
      <w:r w:rsidRPr="00E3636A">
        <w:rPr>
          <w:i/>
          <w:iCs/>
          <w:sz w:val="20"/>
          <w:szCs w:val="20"/>
          <w:lang w:val="es-ES_tradnl"/>
        </w:rPr>
        <w:t>Hallowe'en</w:t>
      </w:r>
      <w:proofErr w:type="spellEnd"/>
      <w:r w:rsidRPr="00E3636A">
        <w:rPr>
          <w:i/>
          <w:iCs/>
          <w:sz w:val="20"/>
          <w:szCs w:val="20"/>
          <w:lang w:val="es-ES_tradnl"/>
        </w:rPr>
        <w:t xml:space="preserve">, </w:t>
      </w:r>
      <w:proofErr w:type="spellStart"/>
      <w:r w:rsidRPr="00E3636A">
        <w:rPr>
          <w:i/>
          <w:iCs/>
          <w:sz w:val="20"/>
          <w:szCs w:val="20"/>
          <w:lang w:val="es-ES_tradnl"/>
        </w:rPr>
        <w:t>Thanksgiving</w:t>
      </w:r>
      <w:proofErr w:type="spellEnd"/>
      <w:r w:rsidRPr="00E3636A">
        <w:rPr>
          <w:i/>
          <w:iCs/>
          <w:sz w:val="20"/>
          <w:szCs w:val="20"/>
          <w:lang w:val="es-ES_tradnl"/>
        </w:rPr>
        <w:t xml:space="preserve"> Day, </w:t>
      </w:r>
      <w:proofErr w:type="spellStart"/>
      <w:r w:rsidRPr="00E3636A">
        <w:rPr>
          <w:i/>
          <w:iCs/>
          <w:sz w:val="20"/>
          <w:szCs w:val="20"/>
          <w:lang w:val="es-ES_tradnl"/>
        </w:rPr>
        <w:t>Guy</w:t>
      </w:r>
      <w:proofErr w:type="spellEnd"/>
      <w:r w:rsidRPr="00E3636A">
        <w:rPr>
          <w:i/>
          <w:iCs/>
          <w:sz w:val="20"/>
          <w:szCs w:val="20"/>
          <w:lang w:val="es-ES_tradnl"/>
        </w:rPr>
        <w:t xml:space="preserve"> </w:t>
      </w:r>
      <w:proofErr w:type="spellStart"/>
      <w:r w:rsidRPr="00E3636A">
        <w:rPr>
          <w:i/>
          <w:iCs/>
          <w:sz w:val="20"/>
          <w:szCs w:val="20"/>
          <w:lang w:val="es-ES_tradnl"/>
        </w:rPr>
        <w:t>Fawkes</w:t>
      </w:r>
      <w:proofErr w:type="spellEnd"/>
      <w:r w:rsidRPr="00E3636A">
        <w:rPr>
          <w:i/>
          <w:iCs/>
          <w:sz w:val="20"/>
          <w:szCs w:val="20"/>
          <w:lang w:val="es-ES_tradnl"/>
        </w:rPr>
        <w:t xml:space="preserve"> </w:t>
      </w:r>
      <w:proofErr w:type="spellStart"/>
      <w:r w:rsidRPr="00E3636A">
        <w:rPr>
          <w:i/>
          <w:iCs/>
          <w:sz w:val="20"/>
          <w:szCs w:val="20"/>
          <w:lang w:val="es-ES_tradnl"/>
        </w:rPr>
        <w:t>Night</w:t>
      </w:r>
      <w:proofErr w:type="spellEnd"/>
      <w:r w:rsidRPr="00E3636A">
        <w:rPr>
          <w:i/>
          <w:iCs/>
          <w:sz w:val="20"/>
          <w:szCs w:val="20"/>
          <w:lang w:val="es-ES_tradnl"/>
        </w:rPr>
        <w:t xml:space="preserve">, </w:t>
      </w:r>
      <w:proofErr w:type="spellStart"/>
      <w:r w:rsidRPr="00E3636A">
        <w:rPr>
          <w:sz w:val="20"/>
          <w:szCs w:val="20"/>
          <w:lang w:val="es-ES_tradnl"/>
        </w:rPr>
        <w:t>etc</w:t>
      </w:r>
      <w:proofErr w:type="spellEnd"/>
      <w:r w:rsidRPr="00E3636A">
        <w:rPr>
          <w:sz w:val="20"/>
          <w:szCs w:val="20"/>
          <w:lang w:val="es-ES_tradnl"/>
        </w:rPr>
        <w:t xml:space="preserve">) para hacer que ellos también participen. También celebraremos con actividades específicas los Día de La Paz y de Europa. </w:t>
      </w:r>
    </w:p>
    <w:p w:rsidR="00E3636A" w:rsidRPr="00E3636A" w:rsidRDefault="00E3636A" w:rsidP="00E3636A">
      <w:pPr>
        <w:rPr>
          <w:sz w:val="20"/>
          <w:szCs w:val="20"/>
          <w:lang w:val="es-ES_tradnl"/>
        </w:rPr>
      </w:pPr>
    </w:p>
    <w:p w:rsidR="00E3636A" w:rsidRPr="00B8416C" w:rsidRDefault="00E3636A" w:rsidP="00901251">
      <w:pPr>
        <w:spacing w:after="240"/>
        <w:jc w:val="both"/>
        <w:rPr>
          <w:rFonts w:ascii="Arial" w:hAnsi="Arial" w:cs="Arial"/>
          <w:b/>
          <w:bCs/>
          <w:spacing w:val="-4"/>
          <w:lang w:val="es-ES_tradnl"/>
        </w:rPr>
      </w:pPr>
    </w:p>
    <w:p w:rsidR="00901251" w:rsidRPr="00B8416C" w:rsidRDefault="00901251" w:rsidP="00901251">
      <w:pPr>
        <w:spacing w:after="240"/>
        <w:jc w:val="both"/>
        <w:rPr>
          <w:rFonts w:ascii="Arial" w:hAnsi="Arial" w:cs="Arial"/>
          <w:b/>
          <w:bCs/>
          <w:spacing w:val="-4"/>
          <w:lang w:val="es-ES_tradnl"/>
        </w:rPr>
      </w:pPr>
      <w:r w:rsidRPr="00B8416C">
        <w:rPr>
          <w:rFonts w:ascii="Arial" w:hAnsi="Arial" w:cs="Arial"/>
          <w:b/>
          <w:bCs/>
          <w:spacing w:val="-4"/>
          <w:lang w:val="es-ES_tradnl"/>
        </w:rPr>
        <w:t>7. Atención a la diversidad y a las diferencias individuales</w:t>
      </w:r>
    </w:p>
    <w:p w:rsidR="00901251" w:rsidRPr="00B8416C" w:rsidRDefault="00901251" w:rsidP="00901251">
      <w:pPr>
        <w:spacing w:after="120"/>
        <w:jc w:val="both"/>
        <w:rPr>
          <w:rFonts w:ascii="Arial" w:hAnsi="Arial" w:cs="Arial"/>
          <w:color w:val="000000" w:themeColor="text1"/>
          <w:spacing w:val="-4"/>
          <w:sz w:val="20"/>
          <w:szCs w:val="20"/>
          <w:lang w:val="es-ES_tradnl"/>
        </w:rPr>
      </w:pPr>
      <w:r w:rsidRPr="00B8416C">
        <w:rPr>
          <w:rFonts w:ascii="Arial" w:hAnsi="Arial" w:cs="Arial"/>
          <w:color w:val="000000" w:themeColor="text1"/>
          <w:spacing w:val="-4"/>
          <w:sz w:val="20"/>
          <w:szCs w:val="20"/>
          <w:lang w:val="es-ES_tradnl"/>
        </w:rPr>
        <w:t>En su Preámbulo, la LOMLOE establece la necesidad de conceder importancia a varios enfoques para garantizar no solo la calidad, sino también la equidad del sistema educativo:</w:t>
      </w:r>
    </w:p>
    <w:p w:rsidR="00901251" w:rsidRPr="00B8416C" w:rsidRDefault="00901251" w:rsidP="00901251">
      <w:pPr>
        <w:pStyle w:val="Prrafodelista"/>
        <w:numPr>
          <w:ilvl w:val="0"/>
          <w:numId w:val="4"/>
        </w:numPr>
        <w:spacing w:after="120"/>
        <w:ind w:left="0" w:hanging="295"/>
        <w:contextualSpacing w:val="0"/>
        <w:jc w:val="both"/>
        <w:rPr>
          <w:rFonts w:ascii="Arial" w:hAnsi="Arial" w:cs="Arial"/>
          <w:color w:val="000000" w:themeColor="text1"/>
          <w:spacing w:val="-4"/>
          <w:sz w:val="20"/>
          <w:szCs w:val="20"/>
          <w:lang w:val="es-ES_tradnl"/>
        </w:rPr>
      </w:pPr>
      <w:r w:rsidRPr="00B8416C">
        <w:rPr>
          <w:rFonts w:ascii="Arial" w:hAnsi="Arial" w:cs="Arial"/>
          <w:color w:val="000000" w:themeColor="text1"/>
          <w:spacing w:val="-4"/>
          <w:sz w:val="20"/>
          <w:szCs w:val="20"/>
          <w:lang w:val="es-ES_tradnl"/>
        </w:rPr>
        <w:lastRenderedPageBreak/>
        <w:t>Enfoque de derechos de la infancia, según lo establecido en la Convención sobre los Derechos de Niño de Naciones Unidas (1989).</w:t>
      </w:r>
    </w:p>
    <w:p w:rsidR="00901251" w:rsidRPr="00B8416C" w:rsidRDefault="00901251" w:rsidP="00901251">
      <w:pPr>
        <w:pStyle w:val="Prrafodelista"/>
        <w:numPr>
          <w:ilvl w:val="0"/>
          <w:numId w:val="4"/>
        </w:numPr>
        <w:spacing w:after="120"/>
        <w:ind w:left="0" w:hanging="295"/>
        <w:contextualSpacing w:val="0"/>
        <w:jc w:val="both"/>
        <w:rPr>
          <w:rFonts w:ascii="Arial" w:hAnsi="Arial" w:cs="Arial"/>
          <w:color w:val="000000" w:themeColor="text1"/>
          <w:spacing w:val="-4"/>
          <w:sz w:val="20"/>
          <w:szCs w:val="20"/>
          <w:lang w:val="es-ES_tradnl"/>
        </w:rPr>
      </w:pPr>
      <w:r w:rsidRPr="00B8416C">
        <w:rPr>
          <w:rFonts w:ascii="Arial" w:hAnsi="Arial" w:cs="Arial"/>
          <w:color w:val="000000" w:themeColor="text1"/>
          <w:spacing w:val="-4"/>
          <w:sz w:val="20"/>
          <w:szCs w:val="20"/>
          <w:lang w:val="es-ES_tradnl"/>
        </w:rPr>
        <w:t>Enfoque de igualdad de género a través de la coeducación y fomento en todas las etapas de la igualdad efectiva entre hombres y mujeres, la prevención de la violencia de género y el respeto a la diversidad afectivo-sexual. En Educación Secundaria Obligatoria introduce la orientación educativa y profesional del alumnado con perspectiva inclusiva y no sexista.</w:t>
      </w:r>
    </w:p>
    <w:p w:rsidR="00901251" w:rsidRPr="00B8416C" w:rsidRDefault="00901251" w:rsidP="00901251">
      <w:pPr>
        <w:pStyle w:val="Prrafodelista"/>
        <w:numPr>
          <w:ilvl w:val="0"/>
          <w:numId w:val="4"/>
        </w:numPr>
        <w:spacing w:after="120"/>
        <w:ind w:left="0" w:hanging="295"/>
        <w:contextualSpacing w:val="0"/>
        <w:jc w:val="both"/>
        <w:rPr>
          <w:rFonts w:ascii="Arial" w:hAnsi="Arial" w:cs="Arial"/>
          <w:color w:val="000000" w:themeColor="text1"/>
          <w:spacing w:val="-4"/>
          <w:sz w:val="20"/>
          <w:szCs w:val="20"/>
          <w:lang w:val="es-ES_tradnl"/>
        </w:rPr>
      </w:pPr>
      <w:r w:rsidRPr="00B8416C">
        <w:rPr>
          <w:rFonts w:ascii="Arial" w:hAnsi="Arial" w:cs="Arial"/>
          <w:color w:val="000000" w:themeColor="text1"/>
          <w:spacing w:val="-4"/>
          <w:sz w:val="20"/>
          <w:szCs w:val="20"/>
          <w:lang w:val="es-ES_tradnl"/>
        </w:rPr>
        <w:t>Enfoque transversal para garantizar el éxito en la educación de todo el alumnado que implica la mejora continua y la personalización del aprendizaje.</w:t>
      </w:r>
    </w:p>
    <w:p w:rsidR="00901251" w:rsidRPr="00B8416C" w:rsidRDefault="00901251" w:rsidP="00901251">
      <w:pPr>
        <w:pStyle w:val="Prrafodelista"/>
        <w:numPr>
          <w:ilvl w:val="0"/>
          <w:numId w:val="4"/>
        </w:numPr>
        <w:spacing w:after="120"/>
        <w:ind w:left="0" w:hanging="295"/>
        <w:contextualSpacing w:val="0"/>
        <w:jc w:val="both"/>
        <w:rPr>
          <w:rFonts w:ascii="Arial" w:hAnsi="Arial" w:cs="Arial"/>
          <w:color w:val="000000" w:themeColor="text1"/>
          <w:spacing w:val="-4"/>
          <w:sz w:val="20"/>
          <w:szCs w:val="20"/>
          <w:lang w:val="es-ES_tradnl"/>
        </w:rPr>
      </w:pPr>
      <w:r w:rsidRPr="00B8416C">
        <w:rPr>
          <w:rFonts w:ascii="Arial" w:hAnsi="Arial" w:cs="Arial"/>
          <w:color w:val="000000" w:themeColor="text1"/>
          <w:spacing w:val="-4"/>
          <w:sz w:val="20"/>
          <w:szCs w:val="20"/>
          <w:lang w:val="es-ES_tradnl"/>
        </w:rPr>
        <w:t>Enfoque para atender al desarrollo sostenible, de acuerdo con lo establecido en la Agenda 2030, y la ciudadanía mundial. Este enfoque incluye la educación para la paz y los derechos humanos, la comprensión internacional, la educación intercultural y la educación para la transición ecológica.</w:t>
      </w:r>
    </w:p>
    <w:p w:rsidR="00901251" w:rsidRPr="00B8416C" w:rsidRDefault="00901251" w:rsidP="00901251">
      <w:pPr>
        <w:pStyle w:val="Prrafodelista"/>
        <w:numPr>
          <w:ilvl w:val="0"/>
          <w:numId w:val="4"/>
        </w:numPr>
        <w:spacing w:after="120"/>
        <w:ind w:left="0" w:hanging="294"/>
        <w:contextualSpacing w:val="0"/>
        <w:jc w:val="both"/>
        <w:rPr>
          <w:rFonts w:ascii="Arial" w:hAnsi="Arial" w:cs="Arial"/>
          <w:color w:val="000000" w:themeColor="text1"/>
          <w:spacing w:val="-4"/>
          <w:sz w:val="20"/>
          <w:szCs w:val="20"/>
          <w:lang w:val="es-ES_tradnl"/>
        </w:rPr>
      </w:pPr>
      <w:r w:rsidRPr="00B8416C">
        <w:rPr>
          <w:rFonts w:ascii="Arial" w:hAnsi="Arial" w:cs="Arial"/>
          <w:color w:val="000000" w:themeColor="text1"/>
          <w:spacing w:val="-4"/>
          <w:sz w:val="20"/>
          <w:szCs w:val="20"/>
          <w:lang w:val="es-ES_tradnl"/>
        </w:rPr>
        <w:t>Enfoque para el desarrollo de la competencia digital del alumnado, tanto a través de saberes básicos específicos como desde una perspectiva transversal y haciendo hincapié en la brecha digital de género.</w:t>
      </w:r>
    </w:p>
    <w:p w:rsidR="00901251" w:rsidRPr="00B8416C" w:rsidRDefault="00901251" w:rsidP="00901251">
      <w:pPr>
        <w:spacing w:after="120"/>
        <w:jc w:val="both"/>
        <w:rPr>
          <w:rFonts w:ascii="Arial" w:hAnsi="Arial" w:cs="Arial"/>
          <w:color w:val="000000" w:themeColor="text1"/>
          <w:spacing w:val="-4"/>
          <w:sz w:val="6"/>
          <w:szCs w:val="6"/>
          <w:lang w:val="es-ES_tradnl"/>
        </w:rPr>
      </w:pPr>
    </w:p>
    <w:p w:rsidR="00901251" w:rsidRPr="00B8416C" w:rsidRDefault="00901251" w:rsidP="00901251">
      <w:pPr>
        <w:spacing w:after="120"/>
        <w:jc w:val="both"/>
        <w:rPr>
          <w:rFonts w:ascii="Arial" w:hAnsi="Arial" w:cs="Arial"/>
          <w:color w:val="000000" w:themeColor="text1"/>
          <w:spacing w:val="-4"/>
          <w:sz w:val="20"/>
          <w:szCs w:val="20"/>
          <w:lang w:val="es-ES_tradnl"/>
        </w:rPr>
      </w:pPr>
      <w:r w:rsidRPr="00B8416C">
        <w:rPr>
          <w:rFonts w:ascii="Arial" w:hAnsi="Arial" w:cs="Arial"/>
          <w:color w:val="000000" w:themeColor="text1"/>
          <w:spacing w:val="-4"/>
          <w:sz w:val="20"/>
          <w:szCs w:val="20"/>
          <w:lang w:val="es-ES_tradnl"/>
        </w:rPr>
        <w:t>Estos enfoques tienen como objetivo último reforzar la equidad y capacidad inclusiva del sistema y, con ello, hacer efectivo el derecho a la educación inclusiva reconocido en la Convención de las Personas con Discapacidad, ratificada en España en 2008. En el artículo 4, apartado 3 de la LOMLOE, se establece la adopción de la educación inclusiva como principio fundamental en la Enseñanza Básica, con el fin de atender a la diversidad de todo el alumnado, tanto el que tiene especiales dificultades de aprendizaje como del que tiene mayor capacidad y motivación para aprender.</w:t>
      </w:r>
    </w:p>
    <w:p w:rsidR="00901251" w:rsidRPr="00B8416C" w:rsidRDefault="00901251" w:rsidP="00901251">
      <w:pPr>
        <w:spacing w:after="120"/>
        <w:jc w:val="both"/>
        <w:rPr>
          <w:rFonts w:ascii="Arial" w:hAnsi="Arial" w:cs="Arial"/>
          <w:color w:val="000000" w:themeColor="text1"/>
          <w:spacing w:val="-4"/>
          <w:sz w:val="20"/>
          <w:szCs w:val="20"/>
          <w:lang w:val="es-ES_tradnl"/>
        </w:rPr>
      </w:pPr>
      <w:r w:rsidRPr="00B8416C">
        <w:rPr>
          <w:rFonts w:ascii="Arial" w:hAnsi="Arial" w:cs="Arial"/>
          <w:spacing w:val="-4"/>
          <w:sz w:val="20"/>
          <w:szCs w:val="20"/>
          <w:lang w:val="es-ES_tradnl"/>
        </w:rPr>
        <w:t>La implementación de la atención a la diversidad en el proceso de enseñanza y aprendizaje es clave para fomentar el desarrollo de habilidades esenciales en los estudiantes y promover la inclusión educativa. Las actividades propuestas se diseñan para generar una variedad de trabajos por parte de los estudiantes, respetando los distintos niveles y velocidades de aprendizaje, y aceptando múltiples respuestas correctas.</w:t>
      </w:r>
      <w:r w:rsidRPr="00B8416C">
        <w:rPr>
          <w:rFonts w:ascii="Arial" w:hAnsi="Arial" w:cs="Arial"/>
          <w:color w:val="000000" w:themeColor="text1"/>
          <w:spacing w:val="-4"/>
          <w:sz w:val="20"/>
          <w:szCs w:val="20"/>
          <w:lang w:val="es-ES_tradnl"/>
        </w:rPr>
        <w:t xml:space="preserve"> </w:t>
      </w:r>
      <w:r w:rsidRPr="00B8416C">
        <w:rPr>
          <w:rFonts w:ascii="Arial" w:hAnsi="Arial" w:cs="Arial"/>
          <w:spacing w:val="-4"/>
          <w:sz w:val="20"/>
          <w:szCs w:val="20"/>
          <w:lang w:val="es-ES_tradnl"/>
        </w:rPr>
        <w:t>Las actividades sugeridas buscan reconocer y nutrir la diversidad de intereses, habilidades y métodos de aprendizaje de los estudiantes, estimulando su integración mediante un conocimiento más completo de sus propias capacidades y las de sus compañeros.</w:t>
      </w:r>
    </w:p>
    <w:p w:rsidR="00901251" w:rsidRPr="00B8416C" w:rsidRDefault="00901251" w:rsidP="00901251">
      <w:pPr>
        <w:spacing w:after="240"/>
        <w:jc w:val="both"/>
        <w:rPr>
          <w:rFonts w:ascii="Arial" w:hAnsi="Arial" w:cs="Arial"/>
          <w:spacing w:val="-4"/>
          <w:sz w:val="20"/>
          <w:szCs w:val="20"/>
          <w:lang w:val="es-ES_tradnl"/>
        </w:rPr>
      </w:pPr>
      <w:r w:rsidRPr="00B8416C">
        <w:rPr>
          <w:rFonts w:ascii="Arial" w:hAnsi="Arial" w:cs="Arial"/>
          <w:spacing w:val="-4"/>
          <w:sz w:val="20"/>
          <w:szCs w:val="20"/>
          <w:lang w:val="es-ES_tradnl"/>
        </w:rPr>
        <w:t>Para satisfacer la variedad de intereses, habilidades y ritmos de aprendizaje, se presenta un programa de refuerzo y ampliación que se enfoca en aspectos curriculares específicos.</w:t>
      </w:r>
    </w:p>
    <w:p w:rsidR="00901251" w:rsidRPr="00B8416C" w:rsidRDefault="00901251" w:rsidP="00901251">
      <w:pPr>
        <w:spacing w:after="240"/>
        <w:jc w:val="both"/>
        <w:rPr>
          <w:rFonts w:ascii="Arial" w:hAnsi="Arial" w:cs="Arial"/>
          <w:spacing w:val="-4"/>
          <w:sz w:val="20"/>
          <w:szCs w:val="20"/>
          <w:lang w:val="es-ES_tradnl"/>
        </w:rPr>
      </w:pPr>
      <w:r w:rsidRPr="00B8416C">
        <w:rPr>
          <w:rFonts w:ascii="Arial" w:hAnsi="Arial" w:cs="Arial"/>
          <w:b/>
          <w:bCs/>
          <w:color w:val="000000" w:themeColor="text1"/>
          <w:spacing w:val="-4"/>
          <w:lang w:val="es-ES_tradnl"/>
        </w:rPr>
        <w:t>7.1. Medidas generales</w:t>
      </w:r>
    </w:p>
    <w:p w:rsidR="00901251" w:rsidRPr="00B8416C" w:rsidRDefault="00901251" w:rsidP="00901251">
      <w:pPr>
        <w:spacing w:after="240"/>
        <w:jc w:val="both"/>
        <w:rPr>
          <w:rFonts w:ascii="Arial" w:hAnsi="Arial" w:cs="Arial"/>
          <w:b/>
          <w:bCs/>
          <w:color w:val="000000" w:themeColor="text1"/>
          <w:spacing w:val="-4"/>
          <w:lang w:val="es-ES_tradnl"/>
        </w:rPr>
      </w:pPr>
      <w:r w:rsidRPr="00B8416C">
        <w:rPr>
          <w:rFonts w:ascii="Arial" w:hAnsi="Arial" w:cs="Arial"/>
          <w:b/>
          <w:bCs/>
          <w:color w:val="000000" w:themeColor="text1"/>
          <w:spacing w:val="-4"/>
          <w:lang w:val="es-ES_tradnl"/>
        </w:rPr>
        <w:t>7.2. Medidas específicas</w:t>
      </w:r>
    </w:p>
    <w:p w:rsidR="00901251" w:rsidRPr="00B8416C" w:rsidRDefault="00901251" w:rsidP="00901251">
      <w:pPr>
        <w:pStyle w:val="Prrafodelista"/>
        <w:numPr>
          <w:ilvl w:val="0"/>
          <w:numId w:val="9"/>
        </w:numPr>
        <w:spacing w:after="120"/>
        <w:ind w:left="0" w:hanging="284"/>
        <w:contextualSpacing w:val="0"/>
        <w:rPr>
          <w:rFonts w:ascii="Arial" w:hAnsi="Arial" w:cs="Arial"/>
          <w:sz w:val="20"/>
          <w:szCs w:val="20"/>
          <w:lang w:val="es-ES_tradnl"/>
        </w:rPr>
      </w:pPr>
      <w:r w:rsidRPr="00B8416C">
        <w:rPr>
          <w:rFonts w:ascii="Arial" w:hAnsi="Arial" w:cs="Arial"/>
          <w:sz w:val="20"/>
          <w:szCs w:val="20"/>
          <w:lang w:val="es-ES_tradnl"/>
        </w:rPr>
        <w:t>Programas de refuerzo del aprendizaje.</w:t>
      </w:r>
    </w:p>
    <w:p w:rsidR="00901251" w:rsidRPr="00B8416C" w:rsidRDefault="00901251" w:rsidP="00901251">
      <w:pPr>
        <w:pStyle w:val="Prrafodelista"/>
        <w:numPr>
          <w:ilvl w:val="0"/>
          <w:numId w:val="8"/>
        </w:numPr>
        <w:spacing w:after="120"/>
        <w:ind w:left="0" w:hanging="284"/>
        <w:contextualSpacing w:val="0"/>
        <w:rPr>
          <w:rFonts w:ascii="Arial" w:hAnsi="Arial" w:cs="Arial"/>
          <w:sz w:val="20"/>
          <w:szCs w:val="20"/>
          <w:lang w:val="es-ES_tradnl"/>
        </w:rPr>
      </w:pPr>
      <w:r w:rsidRPr="00B8416C">
        <w:rPr>
          <w:rFonts w:ascii="Arial" w:hAnsi="Arial" w:cs="Arial"/>
          <w:sz w:val="20"/>
          <w:szCs w:val="20"/>
          <w:lang w:val="es-ES_tradnl"/>
        </w:rPr>
        <w:t>Adaptaciones de acceso al currículo para el alumnado con necesidades específicas de apoyo educativo.</w:t>
      </w:r>
    </w:p>
    <w:p w:rsidR="00901251" w:rsidRPr="00B8416C" w:rsidRDefault="00901251" w:rsidP="00901251">
      <w:pPr>
        <w:pStyle w:val="Prrafodelista"/>
        <w:numPr>
          <w:ilvl w:val="0"/>
          <w:numId w:val="8"/>
        </w:numPr>
        <w:spacing w:after="120"/>
        <w:ind w:left="0" w:hanging="284"/>
        <w:contextualSpacing w:val="0"/>
        <w:rPr>
          <w:rFonts w:ascii="Arial" w:hAnsi="Arial" w:cs="Arial"/>
          <w:sz w:val="20"/>
          <w:szCs w:val="20"/>
          <w:lang w:val="es-ES_tradnl"/>
        </w:rPr>
      </w:pPr>
      <w:r w:rsidRPr="00B8416C">
        <w:rPr>
          <w:rFonts w:ascii="Arial" w:hAnsi="Arial" w:cs="Arial"/>
          <w:sz w:val="20"/>
          <w:szCs w:val="20"/>
          <w:lang w:val="es-ES_tradnl"/>
        </w:rPr>
        <w:t>Adaptaciones curriculares significativas de los elementos del currículo dirigidas al alumnado con necesidades educativas específicas.</w:t>
      </w:r>
    </w:p>
    <w:p w:rsidR="00901251" w:rsidRPr="00B8416C" w:rsidRDefault="00901251" w:rsidP="00901251">
      <w:pPr>
        <w:pStyle w:val="Prrafodelista"/>
        <w:numPr>
          <w:ilvl w:val="0"/>
          <w:numId w:val="8"/>
        </w:numPr>
        <w:spacing w:after="120"/>
        <w:ind w:left="0" w:hanging="278"/>
        <w:contextualSpacing w:val="0"/>
        <w:rPr>
          <w:rFonts w:ascii="Arial" w:hAnsi="Arial" w:cs="Arial"/>
          <w:sz w:val="20"/>
          <w:szCs w:val="20"/>
          <w:lang w:val="es-ES_tradnl"/>
        </w:rPr>
      </w:pPr>
      <w:r w:rsidRPr="00B8416C">
        <w:rPr>
          <w:rFonts w:ascii="Arial" w:hAnsi="Arial" w:cs="Arial"/>
          <w:sz w:val="20"/>
          <w:szCs w:val="20"/>
          <w:lang w:val="es-ES_tradnl"/>
        </w:rPr>
        <w:t>Programas específicos para el tratamiento personalizado del alumnado con necesidades específicas de apoyo educativo.</w:t>
      </w:r>
    </w:p>
    <w:p w:rsidR="00901251" w:rsidRPr="00B8416C" w:rsidRDefault="00901251" w:rsidP="00901251">
      <w:pPr>
        <w:rPr>
          <w:rFonts w:ascii="Arial" w:eastAsiaTheme="minorHAnsi" w:hAnsi="Arial" w:cs="Arial"/>
          <w:b/>
          <w:bCs/>
          <w:lang w:val="es-ES_tradnl" w:eastAsia="en-US"/>
          <w14:ligatures w14:val="standardContextual"/>
        </w:rPr>
      </w:pPr>
    </w:p>
    <w:p w:rsidR="00901251" w:rsidRPr="00B8416C" w:rsidRDefault="00901251" w:rsidP="00901251">
      <w:pPr>
        <w:rPr>
          <w:rFonts w:ascii="Arial" w:eastAsiaTheme="minorHAnsi" w:hAnsi="Arial" w:cs="Arial"/>
          <w:b/>
          <w:bCs/>
          <w:lang w:val="es-ES_tradnl" w:eastAsia="en-US"/>
          <w14:ligatures w14:val="standardContextual"/>
        </w:rPr>
      </w:pPr>
    </w:p>
    <w:p w:rsidR="00901251" w:rsidRPr="00B8416C" w:rsidRDefault="00901251" w:rsidP="00901251">
      <w:pPr>
        <w:rPr>
          <w:rFonts w:ascii="Arial" w:eastAsiaTheme="minorHAnsi" w:hAnsi="Arial" w:cs="Arial"/>
          <w:b/>
          <w:bCs/>
          <w:lang w:val="es-ES_tradnl" w:eastAsia="en-US"/>
          <w14:ligatures w14:val="standardContextual"/>
        </w:rPr>
      </w:pPr>
      <w:r w:rsidRPr="00B8416C">
        <w:rPr>
          <w:rFonts w:ascii="Arial" w:eastAsiaTheme="minorHAnsi" w:hAnsi="Arial" w:cs="Arial"/>
          <w:b/>
          <w:bCs/>
          <w:lang w:val="es-ES_tradnl" w:eastAsia="en-US"/>
          <w14:ligatures w14:val="standardContextual"/>
        </w:rPr>
        <w:t>8. Situaciones de aprendizaje</w:t>
      </w:r>
    </w:p>
    <w:p w:rsidR="00901251" w:rsidRPr="00B8416C" w:rsidRDefault="00901251" w:rsidP="00901251">
      <w:pPr>
        <w:spacing w:before="120" w:after="120"/>
        <w:rPr>
          <w:rFonts w:ascii="Arial" w:hAnsi="Arial" w:cs="Arial"/>
          <w:color w:val="000000" w:themeColor="text1"/>
          <w:spacing w:val="-4"/>
          <w:sz w:val="20"/>
          <w:szCs w:val="20"/>
          <w:lang w:val="en-GB"/>
        </w:rPr>
      </w:pPr>
      <w:r w:rsidRPr="00B8416C">
        <w:rPr>
          <w:rFonts w:ascii="Arial" w:hAnsi="Arial" w:cs="Arial"/>
          <w:b/>
          <w:bCs/>
          <w:color w:val="000000" w:themeColor="text1"/>
          <w:spacing w:val="-4"/>
          <w:sz w:val="20"/>
          <w:szCs w:val="20"/>
          <w:lang w:val="en-GB"/>
        </w:rPr>
        <w:t>Unit 1.</w:t>
      </w:r>
      <w:r w:rsidRPr="00B8416C">
        <w:rPr>
          <w:rFonts w:ascii="Arial" w:hAnsi="Arial" w:cs="Arial"/>
          <w:color w:val="000000" w:themeColor="text1"/>
          <w:spacing w:val="-4"/>
          <w:sz w:val="20"/>
          <w:szCs w:val="20"/>
          <w:lang w:val="en-GB"/>
        </w:rPr>
        <w:t xml:space="preserve"> Hello!</w:t>
      </w:r>
    </w:p>
    <w:p w:rsidR="00901251" w:rsidRPr="00B8416C" w:rsidRDefault="00901251" w:rsidP="00901251">
      <w:pPr>
        <w:spacing w:before="120" w:after="120"/>
        <w:rPr>
          <w:rFonts w:ascii="Arial" w:hAnsi="Arial" w:cs="Arial"/>
          <w:color w:val="000000" w:themeColor="text1"/>
          <w:spacing w:val="-4"/>
          <w:sz w:val="20"/>
          <w:szCs w:val="20"/>
          <w:lang w:val="en-GB"/>
        </w:rPr>
      </w:pPr>
      <w:r w:rsidRPr="00B8416C">
        <w:rPr>
          <w:rFonts w:ascii="Arial" w:hAnsi="Arial" w:cs="Arial"/>
          <w:b/>
          <w:bCs/>
          <w:color w:val="000000" w:themeColor="text1"/>
          <w:spacing w:val="-4"/>
          <w:sz w:val="20"/>
          <w:szCs w:val="20"/>
          <w:lang w:val="en-GB"/>
        </w:rPr>
        <w:t xml:space="preserve">Unit 2. </w:t>
      </w:r>
      <w:r w:rsidRPr="00B8416C">
        <w:rPr>
          <w:rFonts w:ascii="Arial" w:hAnsi="Arial" w:cs="Arial"/>
          <w:color w:val="000000" w:themeColor="text1"/>
          <w:spacing w:val="-4"/>
          <w:sz w:val="20"/>
          <w:szCs w:val="20"/>
          <w:lang w:val="en-GB"/>
        </w:rPr>
        <w:t>Your world</w:t>
      </w:r>
    </w:p>
    <w:p w:rsidR="00901251" w:rsidRPr="00B8416C" w:rsidRDefault="00901251" w:rsidP="00901251">
      <w:pPr>
        <w:spacing w:before="120" w:after="120"/>
        <w:rPr>
          <w:rFonts w:ascii="Arial" w:hAnsi="Arial" w:cs="Arial"/>
          <w:color w:val="000000" w:themeColor="text1"/>
          <w:spacing w:val="-4"/>
          <w:sz w:val="20"/>
          <w:szCs w:val="20"/>
          <w:lang w:val="en-GB"/>
        </w:rPr>
      </w:pPr>
      <w:r w:rsidRPr="00B8416C">
        <w:rPr>
          <w:rFonts w:ascii="Arial" w:hAnsi="Arial" w:cs="Arial"/>
          <w:b/>
          <w:bCs/>
          <w:color w:val="000000" w:themeColor="text1"/>
          <w:spacing w:val="-4"/>
          <w:sz w:val="20"/>
          <w:szCs w:val="20"/>
          <w:lang w:val="en-GB"/>
        </w:rPr>
        <w:t xml:space="preserve">Unit 3. </w:t>
      </w:r>
      <w:r w:rsidRPr="00B8416C">
        <w:rPr>
          <w:rFonts w:ascii="Arial" w:hAnsi="Arial" w:cs="Arial"/>
          <w:color w:val="000000" w:themeColor="text1"/>
          <w:spacing w:val="-4"/>
          <w:sz w:val="20"/>
          <w:szCs w:val="20"/>
          <w:lang w:val="en-GB"/>
        </w:rPr>
        <w:t>All about you</w:t>
      </w:r>
    </w:p>
    <w:p w:rsidR="00901251" w:rsidRPr="00B8416C" w:rsidRDefault="00901251" w:rsidP="00901251">
      <w:pPr>
        <w:spacing w:before="120" w:after="120"/>
        <w:rPr>
          <w:rFonts w:ascii="Arial" w:hAnsi="Arial" w:cs="Arial"/>
          <w:b/>
          <w:bCs/>
          <w:color w:val="000000" w:themeColor="text1"/>
          <w:spacing w:val="-4"/>
          <w:sz w:val="20"/>
          <w:szCs w:val="20"/>
          <w:lang w:val="en-GB"/>
        </w:rPr>
      </w:pPr>
      <w:r w:rsidRPr="00B8416C">
        <w:rPr>
          <w:rFonts w:ascii="Arial" w:hAnsi="Arial" w:cs="Arial"/>
          <w:b/>
          <w:bCs/>
          <w:color w:val="000000" w:themeColor="text1"/>
          <w:spacing w:val="-4"/>
          <w:sz w:val="20"/>
          <w:szCs w:val="20"/>
          <w:lang w:val="en-GB"/>
        </w:rPr>
        <w:t xml:space="preserve">Unit 4. </w:t>
      </w:r>
      <w:r w:rsidRPr="00B8416C">
        <w:rPr>
          <w:rFonts w:ascii="Arial" w:hAnsi="Arial" w:cs="Arial"/>
          <w:color w:val="000000" w:themeColor="text1"/>
          <w:spacing w:val="-4"/>
          <w:sz w:val="20"/>
          <w:szCs w:val="20"/>
          <w:lang w:val="en-GB"/>
        </w:rPr>
        <w:t>Family and friends</w:t>
      </w:r>
    </w:p>
    <w:p w:rsidR="00901251" w:rsidRPr="00B8416C" w:rsidRDefault="00901251" w:rsidP="00901251">
      <w:pPr>
        <w:spacing w:before="120" w:after="120"/>
        <w:rPr>
          <w:rFonts w:ascii="Arial" w:hAnsi="Arial" w:cs="Arial"/>
          <w:b/>
          <w:bCs/>
          <w:color w:val="000000" w:themeColor="text1"/>
          <w:spacing w:val="-4"/>
          <w:sz w:val="20"/>
          <w:szCs w:val="20"/>
          <w:lang w:val="en-GB"/>
        </w:rPr>
      </w:pPr>
      <w:r w:rsidRPr="00B8416C">
        <w:rPr>
          <w:rFonts w:ascii="Arial" w:hAnsi="Arial" w:cs="Arial"/>
          <w:b/>
          <w:bCs/>
          <w:color w:val="000000" w:themeColor="text1"/>
          <w:spacing w:val="-4"/>
          <w:sz w:val="20"/>
          <w:szCs w:val="20"/>
          <w:lang w:val="en-GB"/>
        </w:rPr>
        <w:t xml:space="preserve">Unit 5. </w:t>
      </w:r>
      <w:r w:rsidRPr="00B8416C">
        <w:rPr>
          <w:rFonts w:ascii="Arial" w:hAnsi="Arial" w:cs="Arial"/>
          <w:color w:val="000000" w:themeColor="text1"/>
          <w:spacing w:val="-4"/>
          <w:sz w:val="20"/>
          <w:szCs w:val="20"/>
          <w:lang w:val="en-GB"/>
        </w:rPr>
        <w:t>Things I like!</w:t>
      </w:r>
    </w:p>
    <w:p w:rsidR="00901251" w:rsidRPr="00B8416C" w:rsidRDefault="00901251" w:rsidP="00901251">
      <w:pPr>
        <w:spacing w:before="120" w:after="120"/>
        <w:rPr>
          <w:rFonts w:ascii="Arial" w:hAnsi="Arial" w:cs="Arial"/>
          <w:b/>
          <w:bCs/>
          <w:color w:val="000000" w:themeColor="text1"/>
          <w:spacing w:val="-4"/>
          <w:sz w:val="20"/>
          <w:szCs w:val="20"/>
          <w:lang w:val="en-GB"/>
        </w:rPr>
      </w:pPr>
      <w:r w:rsidRPr="00B8416C">
        <w:rPr>
          <w:rFonts w:ascii="Arial" w:hAnsi="Arial" w:cs="Arial"/>
          <w:b/>
          <w:bCs/>
          <w:color w:val="000000" w:themeColor="text1"/>
          <w:spacing w:val="-4"/>
          <w:sz w:val="20"/>
          <w:szCs w:val="20"/>
          <w:lang w:val="en-GB"/>
        </w:rPr>
        <w:lastRenderedPageBreak/>
        <w:t xml:space="preserve">Unit 6. </w:t>
      </w:r>
      <w:r w:rsidRPr="00B8416C">
        <w:rPr>
          <w:rFonts w:ascii="Arial" w:hAnsi="Arial" w:cs="Arial"/>
          <w:color w:val="000000" w:themeColor="text1"/>
          <w:spacing w:val="-4"/>
          <w:sz w:val="20"/>
          <w:szCs w:val="20"/>
          <w:lang w:val="en-GB"/>
        </w:rPr>
        <w:t>Every day</w:t>
      </w:r>
    </w:p>
    <w:p w:rsidR="00901251" w:rsidRPr="00B8416C" w:rsidRDefault="00901251" w:rsidP="00901251">
      <w:pPr>
        <w:spacing w:before="120" w:after="120"/>
        <w:rPr>
          <w:rFonts w:ascii="Arial" w:hAnsi="Arial" w:cs="Arial"/>
          <w:color w:val="000000" w:themeColor="text1"/>
          <w:spacing w:val="-4"/>
          <w:sz w:val="20"/>
          <w:szCs w:val="20"/>
          <w:lang w:val="en-GB"/>
        </w:rPr>
      </w:pPr>
      <w:r w:rsidRPr="00B8416C">
        <w:rPr>
          <w:rFonts w:ascii="Arial" w:hAnsi="Arial" w:cs="Arial"/>
          <w:b/>
          <w:bCs/>
          <w:color w:val="000000" w:themeColor="text1"/>
          <w:spacing w:val="-4"/>
          <w:sz w:val="20"/>
          <w:szCs w:val="20"/>
          <w:lang w:val="en-GB"/>
        </w:rPr>
        <w:t xml:space="preserve">Unit 7. </w:t>
      </w:r>
      <w:r w:rsidRPr="00B8416C">
        <w:rPr>
          <w:rFonts w:ascii="Arial" w:hAnsi="Arial" w:cs="Arial"/>
          <w:color w:val="000000" w:themeColor="text1"/>
          <w:spacing w:val="-4"/>
          <w:sz w:val="20"/>
          <w:szCs w:val="20"/>
          <w:lang w:val="en-GB"/>
        </w:rPr>
        <w:t>Favourite things</w:t>
      </w:r>
    </w:p>
    <w:p w:rsidR="00901251" w:rsidRDefault="00901251" w:rsidP="004B6BF8"/>
    <w:sectPr w:rsidR="0090125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776FF"/>
    <w:multiLevelType w:val="hybridMultilevel"/>
    <w:tmpl w:val="9D9ACDD6"/>
    <w:lvl w:ilvl="0" w:tplc="FEEAFFD8">
      <w:start w:val="1"/>
      <w:numFmt w:val="decimal"/>
      <w:lvlText w:val="%1."/>
      <w:lvlJc w:val="left"/>
      <w:pPr>
        <w:ind w:left="720" w:hanging="360"/>
      </w:pPr>
      <w:rPr>
        <w:rFonts w:eastAsia="Times New Roman"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E6861D6"/>
    <w:multiLevelType w:val="hybridMultilevel"/>
    <w:tmpl w:val="367EE28A"/>
    <w:lvl w:ilvl="0" w:tplc="2D1A96BA">
      <w:start w:val="1"/>
      <w:numFmt w:val="bullet"/>
      <w:lvlText w:val=""/>
      <w:lvlJc w:val="left"/>
      <w:pPr>
        <w:ind w:left="720" w:hanging="360"/>
      </w:pPr>
      <w:rPr>
        <w:rFonts w:ascii="Symbol" w:hAnsi="Symbol" w:hint="default"/>
        <w:color w:val="BF8F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064320"/>
    <w:multiLevelType w:val="hybridMultilevel"/>
    <w:tmpl w:val="DCF08A2A"/>
    <w:lvl w:ilvl="0" w:tplc="2D1A96BA">
      <w:start w:val="1"/>
      <w:numFmt w:val="bullet"/>
      <w:lvlText w:val=""/>
      <w:lvlJc w:val="left"/>
      <w:pPr>
        <w:ind w:left="720" w:hanging="360"/>
      </w:pPr>
      <w:rPr>
        <w:rFonts w:ascii="Symbol" w:hAnsi="Symbol" w:hint="default"/>
        <w:color w:val="BF8F00" w:themeColor="accent4" w:themeShade="BF"/>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215A21FB"/>
    <w:multiLevelType w:val="hybridMultilevel"/>
    <w:tmpl w:val="0BCAB55A"/>
    <w:lvl w:ilvl="0" w:tplc="2D1A96BA">
      <w:start w:val="1"/>
      <w:numFmt w:val="bullet"/>
      <w:lvlText w:val=""/>
      <w:lvlJc w:val="left"/>
      <w:pPr>
        <w:ind w:left="720" w:hanging="360"/>
      </w:pPr>
      <w:rPr>
        <w:rFonts w:ascii="Symbol" w:hAnsi="Symbol" w:hint="default"/>
        <w:color w:val="BF8F00"/>
      </w:rPr>
    </w:lvl>
    <w:lvl w:ilvl="1" w:tplc="D0F031BA">
      <w:start w:val="5"/>
      <w:numFmt w:val="bullet"/>
      <w:lvlText w:val="•"/>
      <w:lvlJc w:val="left"/>
      <w:pPr>
        <w:ind w:left="11280" w:hanging="1020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C8211F"/>
    <w:multiLevelType w:val="hybridMultilevel"/>
    <w:tmpl w:val="DD48999A"/>
    <w:lvl w:ilvl="0" w:tplc="36863FD4">
      <w:start w:val="1"/>
      <w:numFmt w:val="lowerLetter"/>
      <w:lvlText w:val="%1)"/>
      <w:lvlJc w:val="left"/>
      <w:pPr>
        <w:ind w:left="360" w:hanging="360"/>
      </w:pPr>
      <w:rPr>
        <w:rFonts w:ascii="Arial" w:hAnsi="Arial" w:cs="Arial" w:hint="default"/>
        <w:b/>
        <w:bCs/>
        <w:color w:val="BF8F00" w:themeColor="accent4" w:themeShade="BF"/>
        <w:sz w:val="20"/>
        <w:szCs w:val="20"/>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5" w15:restartNumberingAfterBreak="0">
    <w:nsid w:val="4204532E"/>
    <w:multiLevelType w:val="hybridMultilevel"/>
    <w:tmpl w:val="A97A33EA"/>
    <w:lvl w:ilvl="0" w:tplc="F7E6D298">
      <w:start w:val="1"/>
      <w:numFmt w:val="decimal"/>
      <w:lvlText w:val="%1."/>
      <w:lvlJc w:val="left"/>
      <w:pPr>
        <w:ind w:left="360" w:hanging="360"/>
      </w:pPr>
      <w:rPr>
        <w:b/>
        <w:bCs/>
        <w:color w:val="BF8F00" w:themeColor="accent4" w:themeShade="BF"/>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6" w15:restartNumberingAfterBreak="0">
    <w:nsid w:val="4C7D241E"/>
    <w:multiLevelType w:val="hybridMultilevel"/>
    <w:tmpl w:val="89D6748E"/>
    <w:lvl w:ilvl="0" w:tplc="2D1A96BA">
      <w:start w:val="1"/>
      <w:numFmt w:val="bullet"/>
      <w:lvlText w:val=""/>
      <w:lvlJc w:val="left"/>
      <w:pPr>
        <w:ind w:left="720" w:hanging="360"/>
      </w:pPr>
      <w:rPr>
        <w:rFonts w:ascii="Symbol" w:hAnsi="Symbol" w:hint="default"/>
        <w:color w:val="BF8F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521231"/>
    <w:multiLevelType w:val="hybridMultilevel"/>
    <w:tmpl w:val="1D44FDEA"/>
    <w:lvl w:ilvl="0" w:tplc="32C651CC">
      <w:start w:val="1"/>
      <w:numFmt w:val="decimal"/>
      <w:lvlText w:val="%1."/>
      <w:lvlJc w:val="left"/>
      <w:pPr>
        <w:ind w:left="1080" w:hanging="360"/>
      </w:pPr>
      <w:rPr>
        <w:rFonts w:hint="default"/>
        <w:b/>
        <w:color w:val="BF8F00" w:themeColor="accent4" w:themeShade="BF"/>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7BA83BE7"/>
    <w:multiLevelType w:val="hybridMultilevel"/>
    <w:tmpl w:val="5C9E7A72"/>
    <w:lvl w:ilvl="0" w:tplc="2D1A96BA">
      <w:start w:val="1"/>
      <w:numFmt w:val="bullet"/>
      <w:lvlText w:val=""/>
      <w:lvlJc w:val="left"/>
      <w:pPr>
        <w:ind w:left="2629" w:hanging="360"/>
      </w:pPr>
      <w:rPr>
        <w:rFonts w:ascii="Symbol" w:hAnsi="Symbol" w:hint="default"/>
        <w:color w:val="BF8F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C841DC7"/>
    <w:multiLevelType w:val="hybridMultilevel"/>
    <w:tmpl w:val="48D81A52"/>
    <w:lvl w:ilvl="0" w:tplc="36863FD4">
      <w:start w:val="1"/>
      <w:numFmt w:val="lowerLetter"/>
      <w:lvlText w:val="%1)"/>
      <w:lvlJc w:val="left"/>
      <w:pPr>
        <w:ind w:left="720" w:hanging="360"/>
      </w:pPr>
      <w:rPr>
        <w:rFonts w:ascii="Arial" w:hAnsi="Arial" w:cs="Arial" w:hint="default"/>
        <w:b/>
        <w:bCs/>
        <w:color w:val="BF8F00" w:themeColor="accent4" w:themeShade="BF"/>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9"/>
  </w:num>
  <w:num w:numId="3">
    <w:abstractNumId w:val="2"/>
  </w:num>
  <w:num w:numId="4">
    <w:abstractNumId w:val="5"/>
  </w:num>
  <w:num w:numId="5">
    <w:abstractNumId w:val="7"/>
  </w:num>
  <w:num w:numId="6">
    <w:abstractNumId w:val="1"/>
  </w:num>
  <w:num w:numId="7">
    <w:abstractNumId w:val="6"/>
  </w:num>
  <w:num w:numId="8">
    <w:abstractNumId w:val="8"/>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AA8"/>
    <w:rsid w:val="000918C9"/>
    <w:rsid w:val="00264E57"/>
    <w:rsid w:val="002D2C2F"/>
    <w:rsid w:val="0047284D"/>
    <w:rsid w:val="004B6BF8"/>
    <w:rsid w:val="005A7AA8"/>
    <w:rsid w:val="0060353B"/>
    <w:rsid w:val="00901251"/>
    <w:rsid w:val="00964002"/>
    <w:rsid w:val="00D60A4D"/>
    <w:rsid w:val="00E3636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09558"/>
  <w15:chartTrackingRefBased/>
  <w15:docId w15:val="{858A869E-D9BE-443E-9B1C-FF44DFC4F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6BF8"/>
    <w:pPr>
      <w:spacing w:after="0" w:line="240" w:lineRule="auto"/>
    </w:pPr>
    <w:rPr>
      <w:rFonts w:ascii="Times New Roman" w:eastAsia="Times New Roman" w:hAnsi="Times New Roman" w:cs="Times New Roman"/>
      <w:sz w:val="24"/>
      <w:szCs w:val="24"/>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4B6BF8"/>
    <w:pPr>
      <w:ind w:left="720"/>
      <w:contextualSpacing/>
    </w:pPr>
  </w:style>
  <w:style w:type="character" w:customStyle="1" w:styleId="PrrafodelistaCar">
    <w:name w:val="Párrafo de lista Car"/>
    <w:basedOn w:val="Fuentedeprrafopredeter"/>
    <w:link w:val="Prrafodelista"/>
    <w:uiPriority w:val="34"/>
    <w:rsid w:val="004B6BF8"/>
    <w:rPr>
      <w:rFonts w:ascii="Times New Roman" w:eastAsia="Times New Roman" w:hAnsi="Times New Roman" w:cs="Times New Roman"/>
      <w:sz w:val="24"/>
      <w:szCs w:val="24"/>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11</Pages>
  <Words>4635</Words>
  <Characters>25496</Characters>
  <Application>Microsoft Office Word</Application>
  <DocSecurity>0</DocSecurity>
  <Lines>212</Lines>
  <Paragraphs>60</Paragraphs>
  <ScaleCrop>false</ScaleCrop>
  <Company/>
  <LinksUpToDate>false</LinksUpToDate>
  <CharactersWithSpaces>30071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13</cp:revision>
  <dcterms:created xsi:type="dcterms:W3CDTF">2024-10-10T12:27:00Z</dcterms:created>
  <dcterms:modified xsi:type="dcterms:W3CDTF">2025-09-29T17:10:00Z</dcterms:modified>
</cp:coreProperties>
</file>