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B1C05" w14:textId="77777777" w:rsidR="00DC768E" w:rsidRDefault="00000000">
      <w:pPr>
        <w:pBdr>
          <w:top w:val="single" w:sz="12" w:space="2" w:color="000000"/>
          <w:left w:val="single" w:sz="12" w:space="2" w:color="000000"/>
          <w:bottom w:val="single" w:sz="12" w:space="2" w:color="000000"/>
          <w:right w:val="single" w:sz="12" w:space="2" w:color="000000"/>
        </w:pBdr>
        <w:shd w:val="clear" w:color="auto" w:fill="8E7CC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Programación Didáctica para el CFGM como “Guía en el Medio Natural y de Tiempo Libre”</w:t>
      </w:r>
    </w:p>
    <w:p w14:paraId="678ED96F" w14:textId="77777777" w:rsidR="00DC768E" w:rsidRDefault="00DC768E">
      <w:pPr>
        <w:jc w:val="center"/>
        <w:rPr>
          <w:rFonts w:ascii="Times New Roman" w:eastAsia="Times New Roman" w:hAnsi="Times New Roman" w:cs="Times New Roman"/>
          <w:b/>
          <w:sz w:val="32"/>
          <w:szCs w:val="32"/>
        </w:rPr>
      </w:pPr>
    </w:p>
    <w:p w14:paraId="6E386D8F" w14:textId="77777777" w:rsidR="00DC768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b/>
          <w:color w:val="8E7CC3"/>
          <w:sz w:val="32"/>
          <w:szCs w:val="32"/>
        </w:rPr>
        <w:t xml:space="preserve">Módulo Profesional: Guía de bicicleta. Código: 1334. </w:t>
      </w:r>
      <w:r>
        <w:rPr>
          <w:rFonts w:ascii="Times New Roman" w:eastAsia="Times New Roman" w:hAnsi="Times New Roman" w:cs="Times New Roman"/>
          <w:b/>
          <w:color w:val="8E7CC3"/>
          <w:sz w:val="32"/>
          <w:szCs w:val="32"/>
        </w:rPr>
        <w:br/>
      </w:r>
    </w:p>
    <w:p w14:paraId="05CFF8EB" w14:textId="77777777" w:rsidR="00DC768E" w:rsidRDefault="00000000">
      <w:pPr>
        <w:rPr>
          <w:rFonts w:ascii="Times New Roman" w:eastAsia="Times New Roman" w:hAnsi="Times New Roman" w:cs="Times New Roman"/>
        </w:rPr>
      </w:pPr>
      <w:r>
        <w:rPr>
          <w:rFonts w:ascii="Times New Roman" w:eastAsia="Times New Roman" w:hAnsi="Times New Roman" w:cs="Times New Roman"/>
          <w:b/>
        </w:rPr>
        <w:t>Duración:</w:t>
      </w:r>
      <w:r>
        <w:rPr>
          <w:rFonts w:ascii="Times New Roman" w:eastAsia="Times New Roman" w:hAnsi="Times New Roman" w:cs="Times New Roman"/>
        </w:rPr>
        <w:t xml:space="preserve"> 192 horas (6 horas semanales).  </w:t>
      </w:r>
    </w:p>
    <w:p w14:paraId="168D0D7D" w14:textId="77777777" w:rsidR="00DC768E" w:rsidRDefault="00000000">
      <w:pPr>
        <w:rPr>
          <w:rFonts w:ascii="Times New Roman" w:eastAsia="Times New Roman" w:hAnsi="Times New Roman" w:cs="Times New Roman"/>
        </w:rPr>
      </w:pPr>
      <w:r>
        <w:rPr>
          <w:rFonts w:ascii="Times New Roman" w:eastAsia="Times New Roman" w:hAnsi="Times New Roman" w:cs="Times New Roman"/>
          <w:b/>
        </w:rPr>
        <w:t>Profesorado:</w:t>
      </w:r>
      <w:r>
        <w:rPr>
          <w:rFonts w:ascii="Times New Roman" w:eastAsia="Times New Roman" w:hAnsi="Times New Roman" w:cs="Times New Roman"/>
        </w:rPr>
        <w:t xml:space="preserve"> Ginés Jimena Calderón, Roberto Ruiz Guisado y Alejandro Márquez Torrejón (profesor sustituto). </w:t>
      </w:r>
    </w:p>
    <w:p w14:paraId="3C4B3E24" w14:textId="77777777" w:rsidR="00DC768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D9BBABA" w14:textId="77777777" w:rsidR="00DC768E" w:rsidRDefault="00000000">
      <w:pPr>
        <w:numPr>
          <w:ilvl w:val="0"/>
          <w:numId w:val="9"/>
        </w:numPr>
        <w:rPr>
          <w:rFonts w:ascii="Times New Roman" w:eastAsia="Times New Roman" w:hAnsi="Times New Roman" w:cs="Times New Roman"/>
          <w:b/>
        </w:rPr>
      </w:pPr>
      <w:r>
        <w:rPr>
          <w:rFonts w:ascii="Times New Roman" w:eastAsia="Times New Roman" w:hAnsi="Times New Roman" w:cs="Times New Roman"/>
          <w:b/>
        </w:rPr>
        <w:t>Introducción:</w:t>
      </w:r>
    </w:p>
    <w:p w14:paraId="4A574EA2" w14:textId="77777777" w:rsidR="00DC768E"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2706742" w14:textId="77777777" w:rsidR="00DC768E" w:rsidRDefault="00000000">
      <w:pPr>
        <w:spacing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desarrollar la Programación de este Módulo profesional, se toman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como referencias las siguientes </w:t>
      </w:r>
      <w:r>
        <w:rPr>
          <w:rFonts w:ascii="Times New Roman" w:eastAsia="Times New Roman" w:hAnsi="Times New Roman" w:cs="Times New Roman"/>
          <w:sz w:val="24"/>
          <w:szCs w:val="24"/>
        </w:rPr>
        <w:t>normas legislativas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p>
    <w:p w14:paraId="7D36109C" w14:textId="77777777" w:rsidR="00DC768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Decreto 147/2025, de 17 de septiembre de 2025, por el que se establece la ordenación de las enseñanzas de los Grados D y E del Sistema de Formación Profesional en la Comunidad Autónoma de Andalucía.</w:t>
      </w:r>
    </w:p>
    <w:p w14:paraId="1E28355F" w14:textId="77777777" w:rsidR="00DC768E"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Orden de 18 de septiembre de 2025, por la que se regula la evaluación, certificación, acreditación y titulación académica del alumnado que cursa enseñanzas de los grados D y E del Sistema de Formación Profesional en la Comunidad Autónoma de Andalucía.</w:t>
      </w:r>
    </w:p>
    <w:p w14:paraId="07944B5E" w14:textId="77777777" w:rsidR="00DC768E" w:rsidRDefault="00000000">
      <w:pPr>
        <w:numPr>
          <w:ilvl w:val="0"/>
          <w:numId w:val="2"/>
        </w:numPr>
        <w:pBdr>
          <w:top w:val="nil"/>
          <w:left w:val="nil"/>
          <w:bottom w:val="nil"/>
          <w:right w:val="nil"/>
          <w:between w:val="nil"/>
        </w:pBdr>
        <w:spacing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Orden de 20 de diciembre de 2021, por la que se desarrolla el currículo correspondiente al título de Técnico en Guía en el Medio Natural y de Tiempo Libre.</w:t>
      </w:r>
    </w:p>
    <w:p w14:paraId="5F1BFE0F" w14:textId="77777777" w:rsidR="00DC768E" w:rsidRDefault="00DC768E">
      <w:pPr>
        <w:rPr>
          <w:rFonts w:ascii="Times New Roman" w:eastAsia="Times New Roman" w:hAnsi="Times New Roman" w:cs="Times New Roman"/>
        </w:rPr>
      </w:pPr>
    </w:p>
    <w:p w14:paraId="4FEE6608" w14:textId="77777777" w:rsidR="00DC768E" w:rsidRDefault="00DC768E">
      <w:pPr>
        <w:jc w:val="both"/>
        <w:rPr>
          <w:rFonts w:ascii="Times New Roman" w:eastAsia="Times New Roman" w:hAnsi="Times New Roman" w:cs="Times New Roman"/>
        </w:rPr>
      </w:pPr>
    </w:p>
    <w:p w14:paraId="07CD1FEB"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En este módulo, se pretende que el alumnado aprehenda los procedimientos para la organización de rutas en bicicleta con diferentes objetivos (que van desde el aspecto meramente lúdico, a las actividades de iniciación o las rutas deportivas o turísticas de una o varias jornadas) y que conozca los elementos básicos de la mecánica de la bicicleta (para poder realizar su mantenimiento y resolver las averías más frecuentes que ocurren en ruta). </w:t>
      </w:r>
    </w:p>
    <w:p w14:paraId="634E3A22" w14:textId="77777777" w:rsidR="00DC768E" w:rsidRDefault="00DC768E">
      <w:pPr>
        <w:ind w:firstLine="720"/>
        <w:jc w:val="both"/>
        <w:rPr>
          <w:rFonts w:ascii="Times New Roman" w:eastAsia="Times New Roman" w:hAnsi="Times New Roman" w:cs="Times New Roman"/>
        </w:rPr>
      </w:pPr>
    </w:p>
    <w:p w14:paraId="4B191A4B"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Este módulo profesional contiene formación necesaria para desempeñar las funciones de determinar itinerarios y guiar a ciclistas por terrenos variados hasta media montaña en condiciones de seguridad y respeto al medio ambiente, adaptándose a las personas usuarias. Las actividades profesionales asociadas a esta función se aplican en el ámbito deportivo-recreativo en el medio natural y en torno a actividades de turismo activo, deportivo o de aventura en las áreas de organización, desarrollo, seguimiento y evaluación de itinerarios en bicicleta u otro tipo de vehículos similares. </w:t>
      </w:r>
    </w:p>
    <w:p w14:paraId="1D129753" w14:textId="77777777" w:rsidR="00DC768E" w:rsidRDefault="00DC768E">
      <w:pPr>
        <w:ind w:firstLine="720"/>
        <w:jc w:val="both"/>
        <w:rPr>
          <w:rFonts w:ascii="Times New Roman" w:eastAsia="Times New Roman" w:hAnsi="Times New Roman" w:cs="Times New Roman"/>
        </w:rPr>
      </w:pPr>
    </w:p>
    <w:p w14:paraId="6D440A17"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La formación del módulo contribuye a alcanzar los </w:t>
      </w:r>
      <w:r>
        <w:rPr>
          <w:rFonts w:ascii="Times New Roman" w:eastAsia="Times New Roman" w:hAnsi="Times New Roman" w:cs="Times New Roman"/>
          <w:b/>
        </w:rPr>
        <w:t>objetivos generales</w:t>
      </w:r>
      <w:r>
        <w:rPr>
          <w:rFonts w:ascii="Times New Roman" w:eastAsia="Times New Roman" w:hAnsi="Times New Roman" w:cs="Times New Roman"/>
        </w:rPr>
        <w:t xml:space="preserve"> de este ciclo formativo que enumerados a continuación: </w:t>
      </w:r>
      <w:r>
        <w:rPr>
          <w:rFonts w:ascii="Times New Roman" w:eastAsia="Times New Roman" w:hAnsi="Times New Roman" w:cs="Times New Roman"/>
        </w:rPr>
        <w:br/>
      </w:r>
    </w:p>
    <w:p w14:paraId="6644045F"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a) Elaborar itinerarios para recorridos por el medio natural, estableciendo la información necesaria sobre las características del terreno, sobre el tipo de actividad físico-deportiva y sobre los perfiles de usuario para diseñar actividades físico- deportivas guiadas con grupos por el medio natural. </w:t>
      </w:r>
    </w:p>
    <w:p w14:paraId="5A689FA1"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c) Determinar las actuaciones previas a la realización de las actividades, especificando los trámites, los recursos y los servicios complementarios necesarios para organizar actividades físico-deportivas guiadas con grupos por el medio natural. </w:t>
      </w:r>
    </w:p>
    <w:p w14:paraId="7AC0CBA3"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d) Revisar y reparar los equipos y los materiales de las actividades, estableciendo los protocolos y utilizando las técnicas adecuadas para realizar el mantenimiento de los materiales y equipos necesarios. </w:t>
      </w:r>
    </w:p>
    <w:p w14:paraId="5151187C"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f) Analizar el impacto ambiental de las actividades con grupos, identificando las repercusiones de las mismas sobre el medio para sensibilizar hacia la conservación de los espacios naturales. </w:t>
      </w:r>
    </w:p>
    <w:p w14:paraId="2F253905"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i) Dominar las técnicas de progresión y de conducción de grupos en bicicleta por el medio natural, adaptando la organización de los recursos y del grupo y los canales y el tipo de información, para guiar grupos por itinerarios en bicicleta. </w:t>
      </w:r>
    </w:p>
    <w:p w14:paraId="420944D7"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o) Elaborar protocolos de actuación anticipando posibles contingencias y situaciones de peligro o riesgo, para determinar y adoptar las medidas de seguridad. </w:t>
      </w:r>
    </w:p>
    <w:p w14:paraId="78A2C5A4"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u) Aplicar técnicas de comunicación, adaptándose a los contenidos que se van a transmitir, a su finalidad y a las características de los receptores, para asegurar la eficacia del proceso. </w:t>
      </w:r>
    </w:p>
    <w:p w14:paraId="1785271B"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v) Analizar los riesgos ambientales y laborales asociados a la actividad profesional, relacionándolos con las causas que los producen, a fin de fundamentar las medidas preventivas que se van a adoptar, y aplicar los protocolos correspondientes para evitar daños en uno mismo, en las demás personas, en el entorno y en el medio ambiente. </w:t>
      </w:r>
    </w:p>
    <w:p w14:paraId="6A39FA77" w14:textId="77777777" w:rsidR="00DC768E" w:rsidRDefault="00DC768E">
      <w:pPr>
        <w:ind w:firstLine="720"/>
        <w:jc w:val="both"/>
        <w:rPr>
          <w:rFonts w:ascii="Times New Roman" w:eastAsia="Times New Roman" w:hAnsi="Times New Roman" w:cs="Times New Roman"/>
        </w:rPr>
      </w:pPr>
    </w:p>
    <w:p w14:paraId="4D4AA842"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Consecuentemente, la formación del módulo contribuye a alcanzar las </w:t>
      </w:r>
      <w:r>
        <w:rPr>
          <w:rFonts w:ascii="Times New Roman" w:eastAsia="Times New Roman" w:hAnsi="Times New Roman" w:cs="Times New Roman"/>
          <w:b/>
        </w:rPr>
        <w:t>competencias profesionales</w:t>
      </w:r>
      <w:r>
        <w:rPr>
          <w:rFonts w:ascii="Times New Roman" w:eastAsia="Times New Roman" w:hAnsi="Times New Roman" w:cs="Times New Roman"/>
        </w:rPr>
        <w:t xml:space="preserve"> de esta Formación Profesional siguientes: </w:t>
      </w:r>
      <w:r>
        <w:rPr>
          <w:rFonts w:ascii="Times New Roman" w:eastAsia="Times New Roman" w:hAnsi="Times New Roman" w:cs="Times New Roman"/>
        </w:rPr>
        <w:br/>
      </w:r>
    </w:p>
    <w:p w14:paraId="4425BD93"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a) Diseñar actividades físico-deportivas guiadas con grupos por el medio natural valorando las características de los participantes, el tipo de progresión y el entorno de realización. </w:t>
      </w:r>
    </w:p>
    <w:p w14:paraId="76E682D2"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b) Organizar las actividades físico-deportivas guiadas con grupos por el medio natural, llevando a cabo los trámites y asegurando los recursos necesarios para la realización de las mismas. </w:t>
      </w:r>
    </w:p>
    <w:p w14:paraId="0435AB01"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c) Realizar el mantenimiento de los materiales y equipos necesarios para llevar a cabo la actividad, utilizando las técnicas más adecuadas y siguiendo los protocolos establecidos. </w:t>
      </w:r>
    </w:p>
    <w:p w14:paraId="19EDEA75"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e) Sensibilizar hacia la conservación de los espacios naturales a los participantes en actividades, valorando los aspectos que provocan impacto ambiental. </w:t>
      </w:r>
    </w:p>
    <w:p w14:paraId="57483A9B"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f) Guiar grupos por itinerarios de baja y media montaña, adaptándolos a la dinámica de la actividad y del grupo de participantes. </w:t>
      </w:r>
    </w:p>
    <w:p w14:paraId="08FD3DAE"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h) Guiar grupos por itinerarios en bicicleta, adaptándolos a la dinámica de la actividad y del grupo de participantes. </w:t>
      </w:r>
    </w:p>
    <w:p w14:paraId="7633E8DD"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ñ) Determinar y adoptar las medidas de seguridad necesarias ante situaciones de riesgo derivadas del medio o de las personas para llevar a cabo la actividad. </w:t>
      </w:r>
    </w:p>
    <w:p w14:paraId="40797061"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t) Comunicarse eficazmente, respetando la autonomía y competencia de las distintas personas que intervienen en el ámbito de su trabajo. </w:t>
      </w:r>
    </w:p>
    <w:p w14:paraId="0DD90A17"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u) Aplicar los protocolos y las medidas preventivas de riesgos laborales y protección ambiental durante el proceso productivo, para evitar daños en las personas y en el entorno laboral y ambiental. </w:t>
      </w:r>
      <w:r>
        <w:br w:type="page"/>
      </w:r>
    </w:p>
    <w:p w14:paraId="5A64C775" w14:textId="77777777" w:rsidR="00DC768E" w:rsidRDefault="00DC768E">
      <w:pPr>
        <w:ind w:left="720"/>
        <w:jc w:val="both"/>
        <w:rPr>
          <w:rFonts w:ascii="Times New Roman" w:eastAsia="Times New Roman" w:hAnsi="Times New Roman" w:cs="Times New Roman"/>
        </w:rPr>
      </w:pPr>
    </w:p>
    <w:p w14:paraId="6744A8B2" w14:textId="77777777" w:rsidR="00DC768E" w:rsidRDefault="00000000">
      <w:pPr>
        <w:numPr>
          <w:ilvl w:val="0"/>
          <w:numId w:val="9"/>
        </w:numPr>
        <w:jc w:val="both"/>
        <w:rPr>
          <w:rFonts w:ascii="Times New Roman" w:eastAsia="Times New Roman" w:hAnsi="Times New Roman" w:cs="Times New Roman"/>
          <w:b/>
        </w:rPr>
      </w:pPr>
      <w:r>
        <w:rPr>
          <w:rFonts w:ascii="Times New Roman" w:eastAsia="Times New Roman" w:hAnsi="Times New Roman" w:cs="Times New Roman"/>
          <w:b/>
        </w:rPr>
        <w:t>Contenidos del módulo:</w:t>
      </w:r>
    </w:p>
    <w:p w14:paraId="5008A2A8" w14:textId="77777777" w:rsidR="00DC768E" w:rsidRDefault="00DC768E">
      <w:pPr>
        <w:jc w:val="center"/>
        <w:rPr>
          <w:rFonts w:ascii="Times New Roman" w:eastAsia="Times New Roman" w:hAnsi="Times New Roman" w:cs="Times New Roman"/>
          <w:b/>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34FDF1C0" w14:textId="77777777">
        <w:trPr>
          <w:jc w:val="center"/>
        </w:trPr>
        <w:tc>
          <w:tcPr>
            <w:tcW w:w="9029" w:type="dxa"/>
            <w:shd w:val="clear" w:color="auto" w:fill="8E7CC3"/>
            <w:tcMar>
              <w:top w:w="100" w:type="dxa"/>
              <w:left w:w="100" w:type="dxa"/>
              <w:bottom w:w="100" w:type="dxa"/>
              <w:right w:w="100" w:type="dxa"/>
            </w:tcMar>
          </w:tcPr>
          <w:p w14:paraId="7654F9BE" w14:textId="77777777" w:rsidR="00DC768E"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2.1. Preparación de equipos y recursos para rutas en bicicleta: </w:t>
            </w:r>
          </w:p>
        </w:tc>
      </w:tr>
      <w:tr w:rsidR="00DC768E" w14:paraId="3DD43369" w14:textId="77777777">
        <w:trPr>
          <w:jc w:val="center"/>
        </w:trPr>
        <w:tc>
          <w:tcPr>
            <w:tcW w:w="9029" w:type="dxa"/>
            <w:tcMar>
              <w:top w:w="100" w:type="dxa"/>
              <w:left w:w="100" w:type="dxa"/>
              <w:bottom w:w="100" w:type="dxa"/>
              <w:right w:w="100" w:type="dxa"/>
            </w:tcMar>
          </w:tcPr>
          <w:p w14:paraId="0D3012D1"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Tipos de vías para la práctica del ciclismo: pistas forestales, vías pecuarias, vías verdes, carriles bici, rutas urbanas, carriles de cicloturismo, etc.</w:t>
            </w:r>
          </w:p>
          <w:p w14:paraId="084E9B05"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Circuitos para el aprendizaje y la práctica del ciclismo en btt.</w:t>
            </w:r>
          </w:p>
          <w:p w14:paraId="4A9DC00B"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Fuentes de información sobre itinerarios ciclistas (guías, cuadernos de ruta, tracks y rutas de GPS, webs, redes sociales y publicaciones). Criterios para la selección del itinerario (dificultad, duración, intereses, personas destinatarias, etc.).</w:t>
            </w:r>
          </w:p>
          <w:p w14:paraId="20DD4CCD"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Señalética de las rutas de bicicleta.</w:t>
            </w:r>
          </w:p>
          <w:p w14:paraId="64D8100A"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Ciclabilidad. </w:t>
            </w:r>
          </w:p>
          <w:p w14:paraId="4FEC38FB"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Objetivos de la ruta y criterios para su desarrollo (ritmo, control de paso, sectores y paradas).</w:t>
            </w:r>
          </w:p>
          <w:p w14:paraId="3452DDDC"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Información técnica (monitores) y pública (personas usuarias) sobre la actividad y el itinerario.</w:t>
            </w:r>
          </w:p>
          <w:p w14:paraId="6A16113E"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Determinación de los recursos materiales y personales necesarios (avituallamiento, asistencia técnica, emergencias, etc.).</w:t>
            </w:r>
          </w:p>
          <w:p w14:paraId="6BA06CEF"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Almacenamiento de las bicicletas y transporte en vehículos de apoyo. </w:t>
            </w:r>
          </w:p>
          <w:p w14:paraId="047FFEDE"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Servicios complementarios: transporte de personas, alojamiento y manutención.</w:t>
            </w:r>
          </w:p>
          <w:p w14:paraId="3D614FCF"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Ciclismo adaptado (materiales e itinerarios). </w:t>
            </w:r>
          </w:p>
          <w:p w14:paraId="593F84C6"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Uso de las TIC para la preparación y guiado de la ruta.</w:t>
            </w:r>
          </w:p>
          <w:p w14:paraId="74D59231"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Modificaciones y accesorios para la btt de uso como guía o monitor de grupo.</w:t>
            </w:r>
          </w:p>
          <w:p w14:paraId="40566214"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Criterios para la selección y asignación de la bicicleta según tipo de persona, ruta, modalidad, meteorología, etc. </w:t>
            </w:r>
          </w:p>
          <w:p w14:paraId="4CFD71E8"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Consignas técnicas, de guiado y de seguridad.</w:t>
            </w:r>
          </w:p>
          <w:p w14:paraId="3207A68D"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Control de riesgos y medidas de seguridad para guías y participantes. </w:t>
            </w:r>
          </w:p>
          <w:p w14:paraId="6A8D3DD2"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Resolución de incidencias comunes en ruta.</w:t>
            </w:r>
          </w:p>
          <w:p w14:paraId="47898FE2"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Normas básicas para la circulación de grupos en bicicleta, tanto respecto del Código de Tráfico y Circulación Vial como del funcionamiento interno de un grupo. </w:t>
            </w:r>
          </w:p>
          <w:p w14:paraId="0361AED7"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Normativa que puede afectar a la actividad de bicicleta en el medio natural.</w:t>
            </w:r>
          </w:p>
          <w:p w14:paraId="557D2A7F" w14:textId="77777777" w:rsidR="00DC768E" w:rsidRDefault="00000000">
            <w:pPr>
              <w:widowControl w:val="0"/>
              <w:pBdr>
                <w:top w:val="nil"/>
                <w:left w:val="nil"/>
                <w:bottom w:val="nil"/>
                <w:right w:val="nil"/>
                <w:between w:val="nil"/>
              </w:pBdr>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Posible impacto ambiental y precauciones a tener en cuenta en las actividades en bicicleta. Código de buenas prácticas del Guía y de su grupo. </w:t>
            </w:r>
          </w:p>
        </w:tc>
      </w:tr>
    </w:tbl>
    <w:p w14:paraId="10C524DB" w14:textId="77777777" w:rsidR="00DC768E" w:rsidRDefault="00DC768E">
      <w:pPr>
        <w:jc w:val="center"/>
        <w:rPr>
          <w:rFonts w:ascii="Times New Roman" w:eastAsia="Times New Roman" w:hAnsi="Times New Roman" w:cs="Times New Roman"/>
          <w:b/>
        </w:rPr>
      </w:pP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4DE3C941" w14:textId="77777777">
        <w:trPr>
          <w:jc w:val="center"/>
        </w:trPr>
        <w:tc>
          <w:tcPr>
            <w:tcW w:w="9029" w:type="dxa"/>
            <w:shd w:val="clear" w:color="auto" w:fill="8E7CC3"/>
            <w:tcMar>
              <w:top w:w="100" w:type="dxa"/>
              <w:left w:w="100" w:type="dxa"/>
              <w:bottom w:w="100" w:type="dxa"/>
              <w:right w:w="100" w:type="dxa"/>
            </w:tcMar>
          </w:tcPr>
          <w:p w14:paraId="762393A3"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2.2. Mantenimiento de la bicicleta: </w:t>
            </w:r>
          </w:p>
        </w:tc>
      </w:tr>
      <w:tr w:rsidR="00DC768E" w14:paraId="2A602B12" w14:textId="77777777">
        <w:trPr>
          <w:jc w:val="center"/>
        </w:trPr>
        <w:tc>
          <w:tcPr>
            <w:tcW w:w="9029" w:type="dxa"/>
            <w:tcMar>
              <w:top w:w="100" w:type="dxa"/>
              <w:left w:w="100" w:type="dxa"/>
              <w:bottom w:w="100" w:type="dxa"/>
              <w:right w:w="100" w:type="dxa"/>
            </w:tcMar>
          </w:tcPr>
          <w:p w14:paraId="36AC91F7"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Tipos de bicicleta y sus usos. </w:t>
            </w:r>
          </w:p>
          <w:p w14:paraId="156871EC"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Elementos mecánicos de la bicicleta y su funcionalidad. </w:t>
            </w:r>
          </w:p>
          <w:p w14:paraId="62E71F42"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Tallas, geometrías y adecuación a su uso y al usuari@. </w:t>
            </w:r>
          </w:p>
          <w:p w14:paraId="57A70D7A" w14:textId="77777777" w:rsidR="00DC768E" w:rsidRDefault="00000000">
            <w:pPr>
              <w:widowControl w:val="0"/>
              <w:spacing w:line="240" w:lineRule="auto"/>
              <w:ind w:left="283"/>
              <w:rPr>
                <w:rFonts w:ascii="Times New Roman" w:eastAsia="Times New Roman" w:hAnsi="Times New Roman" w:cs="Times New Roman"/>
              </w:rPr>
            </w:pPr>
            <w:r>
              <w:rPr>
                <w:rFonts w:ascii="Times New Roman" w:eastAsia="Times New Roman" w:hAnsi="Times New Roman" w:cs="Times New Roman"/>
              </w:rPr>
              <w:t>• Ajuste mecánico a la persona usuaria. Montaje y desmontaje de los componentes de la bicicleta.</w:t>
            </w:r>
          </w:p>
          <w:p w14:paraId="3EBCEDB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Equipamiento básico del taller, herramientas y repuestos. Materiales y productos específicos.</w:t>
            </w:r>
          </w:p>
          <w:p w14:paraId="70F9657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Mantenimiento mecánico ordinario: reposición de piezas y componentes de la bicicleta deteriorados. </w:t>
            </w:r>
          </w:p>
          <w:p w14:paraId="2AB779F4"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Detección preventiva de averías y reposición de piezas y componentes.</w:t>
            </w:r>
          </w:p>
          <w:p w14:paraId="5BCE3DC3"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Reparaciones básicas y de emergencia. Equipamiento básico de reparaciones en ruta.</w:t>
            </w:r>
          </w:p>
          <w:p w14:paraId="12243D8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Limpieza y lubricación de la bicicleta. Mantenimiento preventivo.</w:t>
            </w:r>
          </w:p>
          <w:p w14:paraId="135A30A7"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Almacenamiento y transporte de la bicicleta. </w:t>
            </w:r>
          </w:p>
          <w:p w14:paraId="060935C3"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Verificaciones preventivas de seguridad. </w:t>
            </w:r>
          </w:p>
        </w:tc>
      </w:tr>
    </w:tbl>
    <w:p w14:paraId="466111FA" w14:textId="77777777" w:rsidR="00DC768E" w:rsidRDefault="00DC768E">
      <w:pPr>
        <w:jc w:val="center"/>
        <w:rPr>
          <w:rFonts w:ascii="Times New Roman" w:eastAsia="Times New Roman" w:hAnsi="Times New Roman" w:cs="Times New Roman"/>
          <w:b/>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1047001A" w14:textId="77777777">
        <w:trPr>
          <w:jc w:val="center"/>
        </w:trPr>
        <w:tc>
          <w:tcPr>
            <w:tcW w:w="9029" w:type="dxa"/>
            <w:shd w:val="clear" w:color="auto" w:fill="8E7CC3"/>
            <w:tcMar>
              <w:top w:w="100" w:type="dxa"/>
              <w:left w:w="100" w:type="dxa"/>
              <w:bottom w:w="100" w:type="dxa"/>
              <w:right w:w="100" w:type="dxa"/>
            </w:tcMar>
          </w:tcPr>
          <w:p w14:paraId="14FB85C1"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2.3. Dirección de grupos por itinerarios en bicicleta: </w:t>
            </w:r>
          </w:p>
        </w:tc>
      </w:tr>
      <w:tr w:rsidR="00DC768E" w14:paraId="38B3DEDA" w14:textId="77777777">
        <w:trPr>
          <w:jc w:val="center"/>
        </w:trPr>
        <w:tc>
          <w:tcPr>
            <w:tcW w:w="9029" w:type="dxa"/>
            <w:tcMar>
              <w:top w:w="100" w:type="dxa"/>
              <w:left w:w="100" w:type="dxa"/>
              <w:bottom w:w="100" w:type="dxa"/>
              <w:right w:w="100" w:type="dxa"/>
            </w:tcMar>
          </w:tcPr>
          <w:p w14:paraId="0EDBA7C3"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Evaluación del nivel de competencia del usuario en las técnicas básicas de progresión: </w:t>
            </w:r>
            <w:r>
              <w:rPr>
                <w:rFonts w:ascii="Times New Roman" w:eastAsia="Times New Roman" w:hAnsi="Times New Roman" w:cs="Times New Roman"/>
              </w:rPr>
              <w:br/>
              <w:t xml:space="preserve">- Niveles de adquisición del dominio técnico. </w:t>
            </w:r>
            <w:r>
              <w:rPr>
                <w:rFonts w:ascii="Times New Roman" w:eastAsia="Times New Roman" w:hAnsi="Times New Roman" w:cs="Times New Roman"/>
              </w:rPr>
              <w:br/>
              <w:t xml:space="preserve">- Errores en la ejecución técnica. </w:t>
            </w:r>
            <w:r>
              <w:rPr>
                <w:rFonts w:ascii="Times New Roman" w:eastAsia="Times New Roman" w:hAnsi="Times New Roman" w:cs="Times New Roman"/>
              </w:rPr>
              <w:br/>
              <w:t xml:space="preserve">- Errores en la aplicación del esfuerzo. </w:t>
            </w:r>
            <w:r>
              <w:rPr>
                <w:rFonts w:ascii="Times New Roman" w:eastAsia="Times New Roman" w:hAnsi="Times New Roman" w:cs="Times New Roman"/>
              </w:rPr>
              <w:br/>
              <w:t xml:space="preserve">- Criterios de valoración. </w:t>
            </w:r>
            <w:r>
              <w:rPr>
                <w:rFonts w:ascii="Times New Roman" w:eastAsia="Times New Roman" w:hAnsi="Times New Roman" w:cs="Times New Roman"/>
              </w:rPr>
              <w:br/>
              <w:t xml:space="preserve">- Elaboración de pruebas de nivel e instrumentos de recogida de información. Interpretación de resultados. </w:t>
            </w:r>
            <w:r>
              <w:rPr>
                <w:rFonts w:ascii="Times New Roman" w:eastAsia="Times New Roman" w:hAnsi="Times New Roman" w:cs="Times New Roman"/>
              </w:rPr>
              <w:br/>
              <w:t xml:space="preserve">- Juegos y actividades para determinar o mejorar el nivel técnico de los participantes: dirección de la bicicleta, frenada, equilibrio, paso de obstáculos, separación con otros vehículos, etc. </w:t>
            </w:r>
            <w:r>
              <w:rPr>
                <w:rFonts w:ascii="Times New Roman" w:eastAsia="Times New Roman" w:hAnsi="Times New Roman" w:cs="Times New Roman"/>
              </w:rPr>
              <w:br/>
              <w:t>- Síntomas de fatiga.</w:t>
            </w:r>
          </w:p>
          <w:p w14:paraId="1BBF8DCD"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Determinación de itinerarios: recopilación de datos relevantes de fuentes fiables (trazado, ciclabilidad, dificultad física y técnica, puntos de interés turístico, etc.) e información a participantes sobre la ruta. </w:t>
            </w:r>
          </w:p>
          <w:p w14:paraId="1EAFC086"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Rutas alternativas y puntos de escape ante incidencias. </w:t>
            </w:r>
          </w:p>
          <w:p w14:paraId="5779A05B"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Normas de actuación relacionadas con la seguridad entre los miembros del grupo y respecto a terceros.</w:t>
            </w:r>
          </w:p>
          <w:p w14:paraId="7009AE6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Normas de actuación y principales errores en el cuidado y respeto al entorno.</w:t>
            </w:r>
          </w:p>
          <w:p w14:paraId="3E7596F7"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Asignación de bicicletas, ajuste personalizado y verificaciones previas de material. </w:t>
            </w:r>
          </w:p>
          <w:p w14:paraId="402D55E0"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Aprendizaje y enseñanza de las técnicas básicas de conducción por terrenos variados: </w:t>
            </w:r>
            <w:r>
              <w:rPr>
                <w:rFonts w:ascii="Times New Roman" w:eastAsia="Times New Roman" w:hAnsi="Times New Roman" w:cs="Times New Roman"/>
              </w:rPr>
              <w:br/>
              <w:t xml:space="preserve">- Ajuste y posición básica. </w:t>
            </w:r>
            <w:r>
              <w:rPr>
                <w:rFonts w:ascii="Times New Roman" w:eastAsia="Times New Roman" w:hAnsi="Times New Roman" w:cs="Times New Roman"/>
              </w:rPr>
              <w:br/>
              <w:t xml:space="preserve">- Pedaleo efectivo y no lesivo. </w:t>
            </w:r>
            <w:r>
              <w:rPr>
                <w:rFonts w:ascii="Times New Roman" w:eastAsia="Times New Roman" w:hAnsi="Times New Roman" w:cs="Times New Roman"/>
              </w:rPr>
              <w:br/>
              <w:t xml:space="preserve">- Frenadas. </w:t>
            </w:r>
            <w:r>
              <w:rPr>
                <w:rFonts w:ascii="Times New Roman" w:eastAsia="Times New Roman" w:hAnsi="Times New Roman" w:cs="Times New Roman"/>
              </w:rPr>
              <w:br/>
              <w:t xml:space="preserve">- Pendientes y uso adecuado de los cambios. </w:t>
            </w:r>
            <w:r>
              <w:rPr>
                <w:rFonts w:ascii="Times New Roman" w:eastAsia="Times New Roman" w:hAnsi="Times New Roman" w:cs="Times New Roman"/>
              </w:rPr>
              <w:br/>
              <w:t xml:space="preserve">- Trazado y equilibrio. </w:t>
            </w:r>
            <w:r>
              <w:rPr>
                <w:rFonts w:ascii="Times New Roman" w:eastAsia="Times New Roman" w:hAnsi="Times New Roman" w:cs="Times New Roman"/>
              </w:rPr>
              <w:br/>
              <w:t>- Obstáculos comunes básicos.</w:t>
            </w:r>
          </w:p>
          <w:p w14:paraId="26444B8B"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Conducción en situaciones especiales: </w:t>
            </w:r>
            <w:r>
              <w:rPr>
                <w:rFonts w:ascii="Times New Roman" w:eastAsia="Times New Roman" w:hAnsi="Times New Roman" w:cs="Times New Roman"/>
              </w:rPr>
              <w:br/>
              <w:t xml:space="preserve">- En presencia de otros vehículos o de peatones. </w:t>
            </w:r>
            <w:r>
              <w:rPr>
                <w:rFonts w:ascii="Times New Roman" w:eastAsia="Times New Roman" w:hAnsi="Times New Roman" w:cs="Times New Roman"/>
              </w:rPr>
              <w:br/>
              <w:t xml:space="preserve">- Con carga o con pasajero. </w:t>
            </w:r>
          </w:p>
          <w:p w14:paraId="2512CCD1"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Procedimientos de conducción de grupos en bicicleta: </w:t>
            </w:r>
            <w:r>
              <w:rPr>
                <w:rFonts w:ascii="Times New Roman" w:eastAsia="Times New Roman" w:hAnsi="Times New Roman" w:cs="Times New Roman"/>
              </w:rPr>
              <w:br/>
              <w:t xml:space="preserve">- Selección, adaptación, comprobación y distribución del material. </w:t>
            </w:r>
            <w:r>
              <w:rPr>
                <w:rFonts w:ascii="Times New Roman" w:eastAsia="Times New Roman" w:hAnsi="Times New Roman" w:cs="Times New Roman"/>
              </w:rPr>
              <w:br/>
              <w:t xml:space="preserve">- Distribución, organización y control del grupo. </w:t>
            </w:r>
            <w:r>
              <w:rPr>
                <w:rFonts w:ascii="Times New Roman" w:eastAsia="Times New Roman" w:hAnsi="Times New Roman" w:cs="Times New Roman"/>
              </w:rPr>
              <w:br/>
              <w:t xml:space="preserve">- Directrices de los agrupamientos y ubicación de monitores y participantes. </w:t>
            </w:r>
            <w:r>
              <w:rPr>
                <w:rFonts w:ascii="Times New Roman" w:eastAsia="Times New Roman" w:hAnsi="Times New Roman" w:cs="Times New Roman"/>
              </w:rPr>
              <w:br/>
              <w:t xml:space="preserve">- Transmisión de normas y procedimientos que hay que seguir en ruta y carretera. </w:t>
            </w:r>
            <w:r>
              <w:rPr>
                <w:rFonts w:ascii="Times New Roman" w:eastAsia="Times New Roman" w:hAnsi="Times New Roman" w:cs="Times New Roman"/>
              </w:rPr>
              <w:br/>
              <w:t xml:space="preserve">- Instrucciones previas y durante la actividad. </w:t>
            </w:r>
            <w:r>
              <w:rPr>
                <w:rFonts w:ascii="Times New Roman" w:eastAsia="Times New Roman" w:hAnsi="Times New Roman" w:cs="Times New Roman"/>
              </w:rPr>
              <w:br/>
              <w:t xml:space="preserve">- Colocación y desplazamiento del técnico durante la actividad. </w:t>
            </w:r>
            <w:r>
              <w:rPr>
                <w:rFonts w:ascii="Times New Roman" w:eastAsia="Times New Roman" w:hAnsi="Times New Roman" w:cs="Times New Roman"/>
              </w:rPr>
              <w:br/>
              <w:t>- Sistemas de comunicación interna y externa en función de la zona.</w:t>
            </w:r>
          </w:p>
          <w:p w14:paraId="5D48460A"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Circulación en vías urbanas e interurbanas. Precauciones y normativa a tener en cuenta </w:t>
            </w:r>
            <w:proofErr w:type="gramStart"/>
            <w:r>
              <w:rPr>
                <w:rFonts w:ascii="Times New Roman" w:eastAsia="Times New Roman" w:hAnsi="Times New Roman" w:cs="Times New Roman"/>
              </w:rPr>
              <w:t>al circular</w:t>
            </w:r>
            <w:proofErr w:type="gramEnd"/>
            <w:r>
              <w:rPr>
                <w:rFonts w:ascii="Times New Roman" w:eastAsia="Times New Roman" w:hAnsi="Times New Roman" w:cs="Times New Roman"/>
              </w:rPr>
              <w:t xml:space="preserve"> tanto individualmente como en grupo. Código de Tráfico y Circulación Vial. </w:t>
            </w:r>
          </w:p>
        </w:tc>
      </w:tr>
    </w:tbl>
    <w:p w14:paraId="67791647" w14:textId="77777777" w:rsidR="00DC768E" w:rsidRDefault="00DC768E">
      <w:pPr>
        <w:jc w:val="center"/>
        <w:rPr>
          <w:rFonts w:ascii="Times New Roman" w:eastAsia="Times New Roman" w:hAnsi="Times New Roman" w:cs="Times New Roman"/>
          <w:b/>
        </w:rPr>
      </w:pPr>
    </w:p>
    <w:tbl>
      <w:tblPr>
        <w:tblStyle w:val="a2"/>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7F436839" w14:textId="77777777">
        <w:trPr>
          <w:jc w:val="center"/>
        </w:trPr>
        <w:tc>
          <w:tcPr>
            <w:tcW w:w="9029" w:type="dxa"/>
            <w:shd w:val="clear" w:color="auto" w:fill="8E7CC3"/>
            <w:tcMar>
              <w:top w:w="100" w:type="dxa"/>
              <w:left w:w="100" w:type="dxa"/>
              <w:bottom w:w="100" w:type="dxa"/>
              <w:right w:w="100" w:type="dxa"/>
            </w:tcMar>
          </w:tcPr>
          <w:p w14:paraId="2B588DC4"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2.4. Orientación en el medio natural: </w:t>
            </w:r>
          </w:p>
        </w:tc>
      </w:tr>
      <w:tr w:rsidR="00DC768E" w14:paraId="03B55FDC" w14:textId="77777777">
        <w:trPr>
          <w:jc w:val="center"/>
        </w:trPr>
        <w:tc>
          <w:tcPr>
            <w:tcW w:w="9029" w:type="dxa"/>
            <w:tcMar>
              <w:top w:w="100" w:type="dxa"/>
              <w:left w:w="100" w:type="dxa"/>
              <w:bottom w:w="100" w:type="dxa"/>
              <w:right w:w="100" w:type="dxa"/>
            </w:tcMar>
          </w:tcPr>
          <w:p w14:paraId="5802529C"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Lectura e interpretación de guías, mapas, descripciones de rutas y roadbooks.</w:t>
            </w:r>
          </w:p>
          <w:p w14:paraId="6C2806E8"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Técnicas de orientación aplicadas al ciclismo en el entorno natural. </w:t>
            </w:r>
          </w:p>
          <w:p w14:paraId="569DE31F"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Carreras de Orientación en bicicleta de montaña. Normativa, simbología, técnicas y tácticas básicas.</w:t>
            </w:r>
          </w:p>
          <w:p w14:paraId="021F0B62"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Fijación de instrumentos al manillar (portamapas, GPS, móviles, etc.). </w:t>
            </w:r>
          </w:p>
          <w:p w14:paraId="7C047063"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Previsión meteorológica.</w:t>
            </w:r>
          </w:p>
          <w:p w14:paraId="5158723D"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Determinación de puntos de referencia significativos del itinerario, tanto en la realidad como en los diferentes mapas o instrumentos, sistemas de posicionamiento, roadbook, aplicaciones, entre otros. </w:t>
            </w:r>
          </w:p>
          <w:p w14:paraId="49236AB2"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Seguimiento de rutas y tracks con mapas y con GPS. </w:t>
            </w:r>
          </w:p>
          <w:p w14:paraId="6EC11503"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Simbología y señalética de rutas para bicicletas.</w:t>
            </w:r>
          </w:p>
          <w:p w14:paraId="005018F1"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Prevención y actuación de seguridad ante tramos de gran dificultad o peligrosidad.</w:t>
            </w:r>
          </w:p>
          <w:p w14:paraId="1BD98AFA"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Aplicación de fichas de ruta y recopilación de datos para su elaboración. </w:t>
            </w:r>
          </w:p>
        </w:tc>
      </w:tr>
    </w:tbl>
    <w:p w14:paraId="602B1DE9" w14:textId="77777777" w:rsidR="00DC768E" w:rsidRDefault="00DC768E">
      <w:pPr>
        <w:jc w:val="center"/>
        <w:rPr>
          <w:rFonts w:ascii="Times New Roman" w:eastAsia="Times New Roman" w:hAnsi="Times New Roman" w:cs="Times New Roman"/>
          <w:b/>
        </w:rPr>
      </w:pPr>
    </w:p>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10944904" w14:textId="77777777">
        <w:trPr>
          <w:jc w:val="center"/>
        </w:trPr>
        <w:tc>
          <w:tcPr>
            <w:tcW w:w="9029" w:type="dxa"/>
            <w:shd w:val="clear" w:color="auto" w:fill="8E7CC3"/>
            <w:tcMar>
              <w:top w:w="100" w:type="dxa"/>
              <w:left w:w="100" w:type="dxa"/>
              <w:bottom w:w="100" w:type="dxa"/>
              <w:right w:w="100" w:type="dxa"/>
            </w:tcMar>
          </w:tcPr>
          <w:p w14:paraId="71276D2D"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2.5. Dirección del grupo en situaciones de emergencia: </w:t>
            </w:r>
          </w:p>
        </w:tc>
      </w:tr>
      <w:tr w:rsidR="00DC768E" w14:paraId="2E4623B2" w14:textId="77777777">
        <w:trPr>
          <w:jc w:val="center"/>
        </w:trPr>
        <w:tc>
          <w:tcPr>
            <w:tcW w:w="9029" w:type="dxa"/>
            <w:tcMar>
              <w:top w:w="100" w:type="dxa"/>
              <w:left w:w="100" w:type="dxa"/>
              <w:bottom w:w="100" w:type="dxa"/>
              <w:right w:w="100" w:type="dxa"/>
            </w:tcMar>
          </w:tcPr>
          <w:p w14:paraId="23C1E710"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Protocolo a seguir en caso de peligro, de imprevisto o de emergencia. </w:t>
            </w:r>
          </w:p>
          <w:p w14:paraId="60CA04A9"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Botiquín básico.</w:t>
            </w:r>
          </w:p>
          <w:p w14:paraId="4121BBE9"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Sistemas de comunicación con los servicios de emergencia. Procedimientos de transmisión de datos sobre los usuarios y la actividad.</w:t>
            </w:r>
          </w:p>
          <w:p w14:paraId="46329E6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Adaptaciones al medio en caso de fenómenos atmosféricos peligrosos y actuaciones ante una previsión meteorológica adversa.</w:t>
            </w:r>
          </w:p>
          <w:p w14:paraId="1EF4B210"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Actuación ante una avería mecánica importante o irreparable. </w:t>
            </w:r>
          </w:p>
          <w:p w14:paraId="2C5FC9F5"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Puntos de escape o evacuación de una ruta. </w:t>
            </w:r>
          </w:p>
          <w:p w14:paraId="71D3940B"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Atención al grupo en caso de accidente (reagrupación, asignación de roles y tareas).</w:t>
            </w:r>
          </w:p>
          <w:p w14:paraId="5CE3543E"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Actuación del técnico y del grupo ante la necesidad de una evacuación. </w:t>
            </w:r>
          </w:p>
          <w:p w14:paraId="1823BE3F"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Implementación de alternativas a la ruta prevista por causas sobrevenidas. </w:t>
            </w:r>
          </w:p>
        </w:tc>
      </w:tr>
    </w:tbl>
    <w:p w14:paraId="53D42EF7" w14:textId="77777777" w:rsidR="00DC768E" w:rsidRDefault="00DC768E">
      <w:pPr>
        <w:jc w:val="center"/>
        <w:rPr>
          <w:rFonts w:ascii="Times New Roman" w:eastAsia="Times New Roman" w:hAnsi="Times New Roman" w:cs="Times New Roman"/>
          <w:b/>
        </w:rPr>
      </w:pPr>
    </w:p>
    <w:tbl>
      <w:tblPr>
        <w:tblStyle w:val="a4"/>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2FC3D55F" w14:textId="77777777">
        <w:trPr>
          <w:jc w:val="center"/>
        </w:trPr>
        <w:tc>
          <w:tcPr>
            <w:tcW w:w="9029" w:type="dxa"/>
            <w:shd w:val="clear" w:color="auto" w:fill="8E7CC3"/>
            <w:tcMar>
              <w:top w:w="100" w:type="dxa"/>
              <w:left w:w="100" w:type="dxa"/>
              <w:bottom w:w="100" w:type="dxa"/>
              <w:right w:w="100" w:type="dxa"/>
            </w:tcMar>
          </w:tcPr>
          <w:p w14:paraId="0E1AA8A1"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2.6. Valoración de las rutas en bicicleta: </w:t>
            </w:r>
          </w:p>
        </w:tc>
      </w:tr>
      <w:tr w:rsidR="00DC768E" w14:paraId="40F2FCE8" w14:textId="77777777">
        <w:trPr>
          <w:jc w:val="center"/>
        </w:trPr>
        <w:tc>
          <w:tcPr>
            <w:tcW w:w="9029" w:type="dxa"/>
            <w:tcMar>
              <w:top w:w="100" w:type="dxa"/>
              <w:left w:w="100" w:type="dxa"/>
              <w:bottom w:w="100" w:type="dxa"/>
              <w:right w:w="100" w:type="dxa"/>
            </w:tcMar>
          </w:tcPr>
          <w:p w14:paraId="06DD6FC9"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Elaboración y revisión de los informes técnicos de ruta (variaciones del trazado, ajuste de los tiempos previstos y del nivel aconsejable, etc.). </w:t>
            </w:r>
          </w:p>
          <w:p w14:paraId="7816366D"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Elaboración de registros sobre las actuaciones del técnico o guía.</w:t>
            </w:r>
          </w:p>
          <w:p w14:paraId="0732ED96"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Elaboración de registros acerca de los comportamientos del grupo.</w:t>
            </w:r>
          </w:p>
          <w:p w14:paraId="47D13BE1" w14:textId="77777777" w:rsidR="00DC768E" w:rsidRDefault="00000000">
            <w:pPr>
              <w:widowControl w:val="0"/>
              <w:spacing w:line="240" w:lineRule="auto"/>
              <w:ind w:left="283" w:hanging="283"/>
              <w:rPr>
                <w:rFonts w:ascii="Times New Roman" w:eastAsia="Times New Roman" w:hAnsi="Times New Roman" w:cs="Times New Roman"/>
              </w:rPr>
            </w:pPr>
            <w:r>
              <w:rPr>
                <w:rFonts w:ascii="Times New Roman" w:eastAsia="Times New Roman" w:hAnsi="Times New Roman" w:cs="Times New Roman"/>
              </w:rPr>
              <w:t xml:space="preserve">• Conductas temerarias: prevención, detección y pautas a seguir ante las mismas. </w:t>
            </w:r>
          </w:p>
        </w:tc>
      </w:tr>
    </w:tbl>
    <w:p w14:paraId="44DD25C6" w14:textId="77777777" w:rsidR="00DC768E" w:rsidRDefault="00DC768E">
      <w:pPr>
        <w:jc w:val="both"/>
        <w:rPr>
          <w:rFonts w:ascii="Times New Roman" w:eastAsia="Times New Roman" w:hAnsi="Times New Roman" w:cs="Times New Roman"/>
          <w:b/>
        </w:rPr>
      </w:pPr>
    </w:p>
    <w:p w14:paraId="72FF006F" w14:textId="77777777" w:rsidR="00DC768E" w:rsidRDefault="00000000">
      <w:pPr>
        <w:numPr>
          <w:ilvl w:val="0"/>
          <w:numId w:val="9"/>
        </w:numPr>
        <w:jc w:val="both"/>
        <w:rPr>
          <w:rFonts w:ascii="Times New Roman" w:eastAsia="Times New Roman" w:hAnsi="Times New Roman" w:cs="Times New Roman"/>
          <w:b/>
        </w:rPr>
      </w:pPr>
      <w:r>
        <w:rPr>
          <w:rFonts w:ascii="Times New Roman" w:eastAsia="Times New Roman" w:hAnsi="Times New Roman" w:cs="Times New Roman"/>
          <w:b/>
        </w:rPr>
        <w:t>Resultados de aprendizaje y criterios de evaluación.</w:t>
      </w:r>
    </w:p>
    <w:p w14:paraId="3BC0848E" w14:textId="77777777" w:rsidR="00DC768E" w:rsidRDefault="00DC768E">
      <w:pPr>
        <w:jc w:val="both"/>
        <w:rPr>
          <w:rFonts w:ascii="Times New Roman" w:eastAsia="Times New Roman" w:hAnsi="Times New Roman" w:cs="Times New Roman"/>
          <w:b/>
        </w:rPr>
      </w:pPr>
    </w:p>
    <w:tbl>
      <w:tblPr>
        <w:tblStyle w:val="a5"/>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0FC83F7B" w14:textId="77777777">
        <w:tc>
          <w:tcPr>
            <w:tcW w:w="9029" w:type="dxa"/>
            <w:shd w:val="clear" w:color="auto" w:fill="8E7CC3"/>
            <w:tcMar>
              <w:top w:w="100" w:type="dxa"/>
              <w:left w:w="100" w:type="dxa"/>
              <w:bottom w:w="100" w:type="dxa"/>
              <w:right w:w="100" w:type="dxa"/>
            </w:tcMar>
          </w:tcPr>
          <w:p w14:paraId="63AA1A85"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RA1: Prepara los equipos y recursos para rutas en bicicleta, indicando los procedimientos para comprobar el buen estado y la funcionalidad de los mismos.</w:t>
            </w:r>
          </w:p>
        </w:tc>
      </w:tr>
      <w:tr w:rsidR="00DC768E" w14:paraId="4E591C84" w14:textId="77777777">
        <w:tc>
          <w:tcPr>
            <w:tcW w:w="9029" w:type="dxa"/>
            <w:tcMar>
              <w:top w:w="100" w:type="dxa"/>
              <w:left w:w="100" w:type="dxa"/>
              <w:bottom w:w="100" w:type="dxa"/>
              <w:right w:w="100" w:type="dxa"/>
            </w:tcMar>
          </w:tcPr>
          <w:p w14:paraId="1037F906" w14:textId="77777777" w:rsidR="00DC768E" w:rsidRDefault="00000000">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Se ha contrastado la información sobre la ciclabilidad, dificultad y duración prevista de la ruta.</w:t>
            </w:r>
          </w:p>
        </w:tc>
      </w:tr>
      <w:tr w:rsidR="00DC768E" w14:paraId="01CD9C8F" w14:textId="77777777">
        <w:tc>
          <w:tcPr>
            <w:tcW w:w="9029" w:type="dxa"/>
            <w:tcMar>
              <w:top w:w="100" w:type="dxa"/>
              <w:left w:w="100" w:type="dxa"/>
              <w:bottom w:w="100" w:type="dxa"/>
              <w:right w:w="100" w:type="dxa"/>
            </w:tcMar>
          </w:tcPr>
          <w:p w14:paraId="4BA7DCC7" w14:textId="77777777" w:rsidR="00DC768E" w:rsidRDefault="00000000">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determinado los recursos materiales y humanos para la preparación de actividades por itinerarios en bicicleta. </w:t>
            </w:r>
          </w:p>
        </w:tc>
      </w:tr>
      <w:tr w:rsidR="00DC768E" w14:paraId="1F2A811F" w14:textId="77777777">
        <w:tc>
          <w:tcPr>
            <w:tcW w:w="9029" w:type="dxa"/>
            <w:tcMar>
              <w:top w:w="100" w:type="dxa"/>
              <w:left w:w="100" w:type="dxa"/>
              <w:bottom w:w="100" w:type="dxa"/>
              <w:right w:w="100" w:type="dxa"/>
            </w:tcMar>
          </w:tcPr>
          <w:p w14:paraId="47FBBA65" w14:textId="77777777" w:rsidR="00DC768E" w:rsidRDefault="00000000">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Se han seleccionado la bicicleta y el material necesario para la ruta.</w:t>
            </w:r>
          </w:p>
        </w:tc>
      </w:tr>
      <w:tr w:rsidR="00DC768E" w14:paraId="21274B87" w14:textId="77777777">
        <w:tc>
          <w:tcPr>
            <w:tcW w:w="9029" w:type="dxa"/>
            <w:tcMar>
              <w:top w:w="100" w:type="dxa"/>
              <w:left w:w="100" w:type="dxa"/>
              <w:bottom w:w="100" w:type="dxa"/>
              <w:right w:w="100" w:type="dxa"/>
            </w:tcMar>
          </w:tcPr>
          <w:p w14:paraId="3CA8573B" w14:textId="77777777" w:rsidR="00DC768E" w:rsidRDefault="00000000">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Se han determinado las medidas necesarias para prevenir y resolver situaciones de peligro durante el desarrollo del itinerario en bicicleta.</w:t>
            </w:r>
          </w:p>
        </w:tc>
      </w:tr>
      <w:tr w:rsidR="00DC768E" w14:paraId="5878FAED" w14:textId="77777777">
        <w:tc>
          <w:tcPr>
            <w:tcW w:w="9029" w:type="dxa"/>
            <w:tcMar>
              <w:top w:w="100" w:type="dxa"/>
              <w:left w:w="100" w:type="dxa"/>
              <w:bottom w:w="100" w:type="dxa"/>
              <w:right w:w="100" w:type="dxa"/>
            </w:tcMar>
          </w:tcPr>
          <w:p w14:paraId="7B892C64" w14:textId="77777777" w:rsidR="00DC768E" w:rsidRDefault="00000000">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analizado la normativa relacionada con actividades en el medio natural y la protección medioambiental que es aplicable a la preparación de itinerarios en bicicleta. </w:t>
            </w:r>
          </w:p>
        </w:tc>
      </w:tr>
      <w:tr w:rsidR="00DC768E" w14:paraId="7A943406" w14:textId="77777777">
        <w:tc>
          <w:tcPr>
            <w:tcW w:w="9029" w:type="dxa"/>
            <w:tcMar>
              <w:top w:w="100" w:type="dxa"/>
              <w:left w:w="100" w:type="dxa"/>
              <w:bottom w:w="100" w:type="dxa"/>
              <w:right w:w="100" w:type="dxa"/>
            </w:tcMar>
          </w:tcPr>
          <w:p w14:paraId="343F4704"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20%. </w:t>
            </w:r>
          </w:p>
        </w:tc>
      </w:tr>
    </w:tbl>
    <w:p w14:paraId="229CC6A3" w14:textId="77777777" w:rsidR="00DC768E" w:rsidRDefault="00DC768E">
      <w:pPr>
        <w:jc w:val="both"/>
        <w:rPr>
          <w:rFonts w:ascii="Times New Roman" w:eastAsia="Times New Roman" w:hAnsi="Times New Roman" w:cs="Times New Roman"/>
          <w:b/>
        </w:rPr>
      </w:pPr>
    </w:p>
    <w:tbl>
      <w:tblPr>
        <w:tblStyle w:val="a6"/>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23B9FF29" w14:textId="77777777">
        <w:tc>
          <w:tcPr>
            <w:tcW w:w="9029" w:type="dxa"/>
            <w:shd w:val="clear" w:color="auto" w:fill="8E7CC3"/>
            <w:tcMar>
              <w:top w:w="100" w:type="dxa"/>
              <w:left w:w="100" w:type="dxa"/>
              <w:bottom w:w="100" w:type="dxa"/>
              <w:right w:w="100" w:type="dxa"/>
            </w:tcMar>
          </w:tcPr>
          <w:p w14:paraId="737D29D0"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RA2: Realiza el mantenimiento operativo de la bicicleta y prepara el material necesario para asegurar su buen estado y correcto funcionamiento.</w:t>
            </w:r>
          </w:p>
        </w:tc>
      </w:tr>
      <w:tr w:rsidR="00DC768E" w14:paraId="5CE53675" w14:textId="77777777">
        <w:tc>
          <w:tcPr>
            <w:tcW w:w="9029" w:type="dxa"/>
            <w:tcMar>
              <w:top w:w="100" w:type="dxa"/>
              <w:left w:w="100" w:type="dxa"/>
              <w:bottom w:w="100" w:type="dxa"/>
              <w:right w:w="100" w:type="dxa"/>
            </w:tcMar>
          </w:tcPr>
          <w:p w14:paraId="317E7F45"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Se han descrito técnicamente las piezas y los componentes de la bicicleta y su funcionalidad.</w:t>
            </w:r>
          </w:p>
        </w:tc>
      </w:tr>
      <w:tr w:rsidR="00DC768E" w14:paraId="6CD526FF" w14:textId="77777777">
        <w:tc>
          <w:tcPr>
            <w:tcW w:w="9029" w:type="dxa"/>
            <w:tcMar>
              <w:top w:w="100" w:type="dxa"/>
              <w:left w:w="100" w:type="dxa"/>
              <w:bottom w:w="100" w:type="dxa"/>
              <w:right w:w="100" w:type="dxa"/>
            </w:tcMar>
          </w:tcPr>
          <w:p w14:paraId="60670FC7"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repuesto las piezas y componentes de la bicicleta y el material de reparación deteriorado, manteniendo los criterios de eficacia y seguridad indicados por el fabricante. </w:t>
            </w:r>
          </w:p>
        </w:tc>
      </w:tr>
      <w:tr w:rsidR="00DC768E" w14:paraId="4065872A" w14:textId="77777777">
        <w:tc>
          <w:tcPr>
            <w:tcW w:w="9029" w:type="dxa"/>
            <w:tcMar>
              <w:top w:w="100" w:type="dxa"/>
              <w:left w:w="100" w:type="dxa"/>
              <w:bottom w:w="100" w:type="dxa"/>
              <w:right w:w="100" w:type="dxa"/>
            </w:tcMar>
          </w:tcPr>
          <w:p w14:paraId="4845FF72"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Se han utilizado las herramientas específicas en la reparación y el mantenimiento de la bicicleta.</w:t>
            </w:r>
          </w:p>
        </w:tc>
      </w:tr>
      <w:tr w:rsidR="00DC768E" w14:paraId="05582718" w14:textId="77777777">
        <w:tc>
          <w:tcPr>
            <w:tcW w:w="9029" w:type="dxa"/>
            <w:tcMar>
              <w:top w:w="100" w:type="dxa"/>
              <w:left w:w="100" w:type="dxa"/>
              <w:bottom w:w="100" w:type="dxa"/>
              <w:right w:w="100" w:type="dxa"/>
            </w:tcMar>
          </w:tcPr>
          <w:p w14:paraId="11FF2C6E"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Se han desmontado y montado correctamente los elementos básicos de la bicicleta utilizando las herramientas específicas.</w:t>
            </w:r>
          </w:p>
        </w:tc>
      </w:tr>
      <w:tr w:rsidR="00DC768E" w14:paraId="3CBC5A27" w14:textId="77777777">
        <w:tc>
          <w:tcPr>
            <w:tcW w:w="9029" w:type="dxa"/>
            <w:tcMar>
              <w:top w:w="100" w:type="dxa"/>
              <w:left w:w="100" w:type="dxa"/>
              <w:bottom w:w="100" w:type="dxa"/>
              <w:right w:w="100" w:type="dxa"/>
            </w:tcMar>
          </w:tcPr>
          <w:p w14:paraId="21E080DD"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diagnosticado y reparado, en taller y en ruta, las averías básicas frecuentes de la bicicleta. </w:t>
            </w:r>
          </w:p>
        </w:tc>
      </w:tr>
      <w:tr w:rsidR="00DC768E" w14:paraId="1C5909BC" w14:textId="77777777">
        <w:tc>
          <w:tcPr>
            <w:tcW w:w="9029" w:type="dxa"/>
            <w:tcMar>
              <w:top w:w="100" w:type="dxa"/>
              <w:left w:w="100" w:type="dxa"/>
              <w:bottom w:w="100" w:type="dxa"/>
              <w:right w:w="100" w:type="dxa"/>
            </w:tcMar>
          </w:tcPr>
          <w:p w14:paraId="20DB6908"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efectuado correcta y rutinariamente las operaciones de limpieza y engrase de la bicicleta. </w:t>
            </w:r>
          </w:p>
        </w:tc>
      </w:tr>
      <w:tr w:rsidR="00DC768E" w14:paraId="4336BD3A" w14:textId="77777777">
        <w:tc>
          <w:tcPr>
            <w:tcW w:w="9029" w:type="dxa"/>
            <w:tcMar>
              <w:top w:w="100" w:type="dxa"/>
              <w:left w:w="100" w:type="dxa"/>
              <w:bottom w:w="100" w:type="dxa"/>
              <w:right w:w="100" w:type="dxa"/>
            </w:tcMar>
          </w:tcPr>
          <w:p w14:paraId="1ED7431F" w14:textId="77777777" w:rsidR="00DC768E" w:rsidRDefault="00000000">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realizado las acciones de mantenimiento preventivo y ordinario siguiendo los </w:t>
            </w:r>
            <w:proofErr w:type="gramStart"/>
            <w:r>
              <w:rPr>
                <w:rFonts w:ascii="Times New Roman" w:eastAsia="Times New Roman" w:hAnsi="Times New Roman" w:cs="Times New Roman"/>
              </w:rPr>
              <w:t>procedimiento recomendados</w:t>
            </w:r>
            <w:proofErr w:type="gramEnd"/>
            <w:r>
              <w:rPr>
                <w:rFonts w:ascii="Times New Roman" w:eastAsia="Times New Roman" w:hAnsi="Times New Roman" w:cs="Times New Roman"/>
              </w:rPr>
              <w:t xml:space="preserve">. </w:t>
            </w:r>
          </w:p>
        </w:tc>
      </w:tr>
      <w:tr w:rsidR="00DC768E" w14:paraId="54088596" w14:textId="77777777">
        <w:tc>
          <w:tcPr>
            <w:tcW w:w="9029" w:type="dxa"/>
            <w:tcMar>
              <w:top w:w="100" w:type="dxa"/>
              <w:left w:w="100" w:type="dxa"/>
              <w:bottom w:w="100" w:type="dxa"/>
              <w:right w:w="100" w:type="dxa"/>
            </w:tcMar>
          </w:tcPr>
          <w:p w14:paraId="2606200E"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20%. </w:t>
            </w:r>
          </w:p>
        </w:tc>
      </w:tr>
    </w:tbl>
    <w:p w14:paraId="65F9B6CA" w14:textId="77777777" w:rsidR="00DC768E" w:rsidRDefault="00DC768E">
      <w:pPr>
        <w:jc w:val="both"/>
        <w:rPr>
          <w:rFonts w:ascii="Times New Roman" w:eastAsia="Times New Roman" w:hAnsi="Times New Roman" w:cs="Times New Roman"/>
          <w:b/>
        </w:rPr>
      </w:pPr>
    </w:p>
    <w:tbl>
      <w:tblPr>
        <w:tblStyle w:val="a7"/>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17687E24" w14:textId="77777777">
        <w:tc>
          <w:tcPr>
            <w:tcW w:w="9029" w:type="dxa"/>
            <w:shd w:val="clear" w:color="auto" w:fill="8E7CC3"/>
            <w:tcMar>
              <w:top w:w="100" w:type="dxa"/>
              <w:left w:w="100" w:type="dxa"/>
              <w:bottom w:w="100" w:type="dxa"/>
              <w:right w:w="100" w:type="dxa"/>
            </w:tcMar>
          </w:tcPr>
          <w:p w14:paraId="37E6416B"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RA3:  Dirige la progresión de grupos por itinerarios en bicicleta, adaptando las técnicas a las características del terreno y de los participantes.</w:t>
            </w:r>
          </w:p>
        </w:tc>
      </w:tr>
      <w:tr w:rsidR="00DC768E" w14:paraId="282D8112" w14:textId="77777777">
        <w:tc>
          <w:tcPr>
            <w:tcW w:w="9029" w:type="dxa"/>
            <w:tcMar>
              <w:top w:w="100" w:type="dxa"/>
              <w:left w:w="100" w:type="dxa"/>
              <w:bottom w:w="100" w:type="dxa"/>
              <w:right w:w="100" w:type="dxa"/>
            </w:tcMar>
          </w:tcPr>
          <w:p w14:paraId="1EBBDD82"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Se han determinado las formas de obtención de información para valorar el perfil, nivel técnico y la experiencia de los participantes.</w:t>
            </w:r>
          </w:p>
        </w:tc>
      </w:tr>
      <w:tr w:rsidR="00DC768E" w14:paraId="1E95218A" w14:textId="77777777">
        <w:tc>
          <w:tcPr>
            <w:tcW w:w="9029" w:type="dxa"/>
            <w:tcMar>
              <w:top w:w="100" w:type="dxa"/>
              <w:left w:w="100" w:type="dxa"/>
              <w:bottom w:w="100" w:type="dxa"/>
              <w:right w:w="100" w:type="dxa"/>
            </w:tcMar>
          </w:tcPr>
          <w:p w14:paraId="74BD55E5"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proporcionado información sobre las características y puntos de interés del itinerario, el uso del material, y las normas de actuación relacionadas con la seguridad y con el respeto al medio natural. </w:t>
            </w:r>
          </w:p>
        </w:tc>
      </w:tr>
      <w:tr w:rsidR="00DC768E" w14:paraId="25AB5D85" w14:textId="77777777">
        <w:tc>
          <w:tcPr>
            <w:tcW w:w="9029" w:type="dxa"/>
            <w:tcMar>
              <w:top w:w="100" w:type="dxa"/>
              <w:left w:w="100" w:type="dxa"/>
              <w:bottom w:w="100" w:type="dxa"/>
              <w:right w:w="100" w:type="dxa"/>
            </w:tcMar>
          </w:tcPr>
          <w:p w14:paraId="5A345B9C"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Se han explicado y demostrado las técnicas de progresión que se deben realizar y su adaptación a los diferentes tipos de terreno, pendientes y posible presencia de otros vehículos o de peatones.</w:t>
            </w:r>
          </w:p>
        </w:tc>
      </w:tr>
      <w:tr w:rsidR="00DC768E" w14:paraId="49C46C89" w14:textId="77777777">
        <w:tc>
          <w:tcPr>
            <w:tcW w:w="9029" w:type="dxa"/>
            <w:tcMar>
              <w:top w:w="100" w:type="dxa"/>
              <w:left w:w="100" w:type="dxa"/>
              <w:bottom w:w="100" w:type="dxa"/>
              <w:right w:w="100" w:type="dxa"/>
            </w:tcMar>
          </w:tcPr>
          <w:p w14:paraId="3A2F75BB"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Se ha dirigido la bicicleta de forma segura y eficaz por terreno variado hasta media montaña.</w:t>
            </w:r>
          </w:p>
        </w:tc>
      </w:tr>
      <w:tr w:rsidR="00DC768E" w14:paraId="6F5FA72B" w14:textId="77777777">
        <w:tc>
          <w:tcPr>
            <w:tcW w:w="9029" w:type="dxa"/>
            <w:tcMar>
              <w:top w:w="100" w:type="dxa"/>
              <w:left w:w="100" w:type="dxa"/>
              <w:bottom w:w="100" w:type="dxa"/>
              <w:right w:w="100" w:type="dxa"/>
            </w:tcMar>
          </w:tcPr>
          <w:p w14:paraId="0F84A94D"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adecuado las trazadas a las dificultades del terreno y a las características de los participantes y de los vehículos. </w:t>
            </w:r>
          </w:p>
        </w:tc>
      </w:tr>
      <w:tr w:rsidR="00DC768E" w14:paraId="78FB0F5A" w14:textId="77777777">
        <w:tc>
          <w:tcPr>
            <w:tcW w:w="9029" w:type="dxa"/>
            <w:tcMar>
              <w:top w:w="100" w:type="dxa"/>
              <w:left w:w="100" w:type="dxa"/>
              <w:bottom w:w="100" w:type="dxa"/>
              <w:right w:w="100" w:type="dxa"/>
            </w:tcMar>
          </w:tcPr>
          <w:p w14:paraId="439CFF4D" w14:textId="77777777" w:rsidR="00DC768E" w:rsidRDefault="00000000">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circulado por el entorno urbano respetando el código de circulación. </w:t>
            </w:r>
          </w:p>
        </w:tc>
      </w:tr>
      <w:tr w:rsidR="00DC768E" w14:paraId="677F9DB8" w14:textId="77777777">
        <w:tc>
          <w:tcPr>
            <w:tcW w:w="9029" w:type="dxa"/>
            <w:tcMar>
              <w:top w:w="100" w:type="dxa"/>
              <w:left w:w="100" w:type="dxa"/>
              <w:bottom w:w="100" w:type="dxa"/>
              <w:right w:w="100" w:type="dxa"/>
            </w:tcMar>
          </w:tcPr>
          <w:p w14:paraId="5288DC7E"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20%. </w:t>
            </w:r>
          </w:p>
        </w:tc>
      </w:tr>
    </w:tbl>
    <w:p w14:paraId="25D294C8" w14:textId="77777777" w:rsidR="00DC768E" w:rsidRDefault="00DC768E">
      <w:pPr>
        <w:jc w:val="both"/>
        <w:rPr>
          <w:rFonts w:ascii="Times New Roman" w:eastAsia="Times New Roman" w:hAnsi="Times New Roman" w:cs="Times New Roman"/>
          <w:b/>
        </w:rPr>
      </w:pPr>
    </w:p>
    <w:tbl>
      <w:tblPr>
        <w:tblStyle w:val="a8"/>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65ABCEE6" w14:textId="77777777">
        <w:tc>
          <w:tcPr>
            <w:tcW w:w="9029" w:type="dxa"/>
            <w:shd w:val="clear" w:color="auto" w:fill="8E7CC3"/>
            <w:tcMar>
              <w:top w:w="100" w:type="dxa"/>
              <w:left w:w="100" w:type="dxa"/>
              <w:bottom w:w="100" w:type="dxa"/>
              <w:right w:w="100" w:type="dxa"/>
            </w:tcMar>
          </w:tcPr>
          <w:p w14:paraId="1AA27694"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RA4: Se orienta en el medio natural, identificando los puntos de referencia por medio de instrumentos mapas e indicios naturales.</w:t>
            </w:r>
          </w:p>
        </w:tc>
      </w:tr>
      <w:tr w:rsidR="00DC768E" w14:paraId="629CEDB3" w14:textId="77777777">
        <w:tc>
          <w:tcPr>
            <w:tcW w:w="9029" w:type="dxa"/>
            <w:tcMar>
              <w:top w:w="100" w:type="dxa"/>
              <w:left w:w="100" w:type="dxa"/>
              <w:bottom w:w="100" w:type="dxa"/>
              <w:right w:w="100" w:type="dxa"/>
            </w:tcMar>
          </w:tcPr>
          <w:p w14:paraId="0B2D442B" w14:textId="77777777" w:rsidR="00DC768E"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Se han utilizado los instrumentos, mapas e indicios naturales para orientarse en todo tipo de condiciones ambientales de montaña.</w:t>
            </w:r>
          </w:p>
        </w:tc>
      </w:tr>
      <w:tr w:rsidR="00DC768E" w14:paraId="7B8D366F" w14:textId="77777777">
        <w:tc>
          <w:tcPr>
            <w:tcW w:w="9029" w:type="dxa"/>
            <w:tcMar>
              <w:top w:w="100" w:type="dxa"/>
              <w:left w:w="100" w:type="dxa"/>
              <w:bottom w:w="100" w:type="dxa"/>
              <w:right w:w="100" w:type="dxa"/>
            </w:tcMar>
          </w:tcPr>
          <w:p w14:paraId="3957E231" w14:textId="77777777" w:rsidR="00DC768E"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interpretado el mapa, roadbook o GPS durante el itinerario sin interferir en el ritmo de la ruta. </w:t>
            </w:r>
          </w:p>
        </w:tc>
      </w:tr>
      <w:tr w:rsidR="00DC768E" w14:paraId="6421F5A8" w14:textId="77777777">
        <w:tc>
          <w:tcPr>
            <w:tcW w:w="9029" w:type="dxa"/>
            <w:tcMar>
              <w:top w:w="100" w:type="dxa"/>
              <w:left w:w="100" w:type="dxa"/>
              <w:bottom w:w="100" w:type="dxa"/>
              <w:right w:w="100" w:type="dxa"/>
            </w:tcMar>
          </w:tcPr>
          <w:p w14:paraId="736E28D9" w14:textId="77777777" w:rsidR="00DC768E"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Se ha identificado la simbología propia de las descripciones de rutas para bicicletas.</w:t>
            </w:r>
          </w:p>
        </w:tc>
      </w:tr>
      <w:tr w:rsidR="00DC768E" w14:paraId="19193FED" w14:textId="77777777">
        <w:tc>
          <w:tcPr>
            <w:tcW w:w="9029" w:type="dxa"/>
            <w:tcMar>
              <w:top w:w="100" w:type="dxa"/>
              <w:left w:w="100" w:type="dxa"/>
              <w:bottom w:w="100" w:type="dxa"/>
              <w:right w:w="100" w:type="dxa"/>
            </w:tcMar>
          </w:tcPr>
          <w:p w14:paraId="05DA0C5F" w14:textId="77777777" w:rsidR="00DC768E"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Se han realizado itinerarios alternativos ante tramos con dificultad y peligrosidad, siguiendo criterios de seguridad.</w:t>
            </w:r>
          </w:p>
        </w:tc>
      </w:tr>
      <w:tr w:rsidR="00DC768E" w14:paraId="00456720" w14:textId="77777777">
        <w:tc>
          <w:tcPr>
            <w:tcW w:w="9029" w:type="dxa"/>
            <w:tcMar>
              <w:top w:w="100" w:type="dxa"/>
              <w:left w:w="100" w:type="dxa"/>
              <w:bottom w:w="100" w:type="dxa"/>
              <w:right w:w="100" w:type="dxa"/>
            </w:tcMar>
          </w:tcPr>
          <w:p w14:paraId="78B62F66" w14:textId="77777777" w:rsidR="00DC768E"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elaborado descripciones de rutas susceptibles de ser utilizadas por otros usuarios o técnicos. </w:t>
            </w:r>
          </w:p>
        </w:tc>
      </w:tr>
      <w:tr w:rsidR="00DC768E" w14:paraId="5686B0D7" w14:textId="77777777">
        <w:tc>
          <w:tcPr>
            <w:tcW w:w="9029" w:type="dxa"/>
            <w:tcMar>
              <w:top w:w="100" w:type="dxa"/>
              <w:left w:w="100" w:type="dxa"/>
              <w:bottom w:w="100" w:type="dxa"/>
              <w:right w:w="100" w:type="dxa"/>
            </w:tcMar>
          </w:tcPr>
          <w:p w14:paraId="0191EEE6"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15%. </w:t>
            </w:r>
          </w:p>
        </w:tc>
      </w:tr>
    </w:tbl>
    <w:p w14:paraId="083B14AB" w14:textId="77777777" w:rsidR="00DC768E" w:rsidRDefault="00DC768E">
      <w:pPr>
        <w:jc w:val="both"/>
        <w:rPr>
          <w:rFonts w:ascii="Times New Roman" w:eastAsia="Times New Roman" w:hAnsi="Times New Roman" w:cs="Times New Roman"/>
          <w:b/>
        </w:rPr>
      </w:pPr>
    </w:p>
    <w:tbl>
      <w:tblPr>
        <w:tblStyle w:val="a9"/>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27F600DA" w14:textId="77777777">
        <w:tc>
          <w:tcPr>
            <w:tcW w:w="9029" w:type="dxa"/>
            <w:shd w:val="clear" w:color="auto" w:fill="8E7CC3"/>
            <w:tcMar>
              <w:top w:w="100" w:type="dxa"/>
              <w:left w:w="100" w:type="dxa"/>
              <w:bottom w:w="100" w:type="dxa"/>
              <w:right w:w="100" w:type="dxa"/>
            </w:tcMar>
          </w:tcPr>
          <w:p w14:paraId="5D9493C6"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RA5: Dirige al grupo en situaciones de emergencia, coordinando los recursos y las medidas de seguridad, y aplicando técnicas de rescate y evacuación en rutas en bicicleta.</w:t>
            </w:r>
          </w:p>
        </w:tc>
      </w:tr>
      <w:tr w:rsidR="00DC768E" w14:paraId="376ABF40" w14:textId="77777777">
        <w:tc>
          <w:tcPr>
            <w:tcW w:w="9029" w:type="dxa"/>
            <w:tcMar>
              <w:top w:w="100" w:type="dxa"/>
              <w:left w:w="100" w:type="dxa"/>
              <w:bottom w:w="100" w:type="dxa"/>
              <w:right w:w="100" w:type="dxa"/>
            </w:tcMar>
          </w:tcPr>
          <w:p w14:paraId="238B7095" w14:textId="77777777" w:rsidR="00DC768E" w:rsidRDefault="00000000">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Se ha definido el protocolo que hay que seguir en casos de peligro.</w:t>
            </w:r>
          </w:p>
        </w:tc>
      </w:tr>
      <w:tr w:rsidR="00DC768E" w14:paraId="15DF556C" w14:textId="77777777">
        <w:tc>
          <w:tcPr>
            <w:tcW w:w="9029" w:type="dxa"/>
            <w:tcMar>
              <w:top w:w="100" w:type="dxa"/>
              <w:left w:w="100" w:type="dxa"/>
              <w:bottom w:w="100" w:type="dxa"/>
              <w:right w:w="100" w:type="dxa"/>
            </w:tcMar>
          </w:tcPr>
          <w:p w14:paraId="1537B9CB" w14:textId="77777777" w:rsidR="00DC768E" w:rsidRDefault="00000000">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demostrado las técnicas de aproximación y evacuación en caso de accidente. </w:t>
            </w:r>
          </w:p>
        </w:tc>
      </w:tr>
      <w:tr w:rsidR="00DC768E" w14:paraId="3B4960E1" w14:textId="77777777">
        <w:tc>
          <w:tcPr>
            <w:tcW w:w="9029" w:type="dxa"/>
            <w:tcMar>
              <w:top w:w="100" w:type="dxa"/>
              <w:left w:w="100" w:type="dxa"/>
              <w:bottom w:w="100" w:type="dxa"/>
              <w:right w:w="100" w:type="dxa"/>
            </w:tcMar>
          </w:tcPr>
          <w:p w14:paraId="33DCDE50" w14:textId="77777777" w:rsidR="00DC768E" w:rsidRDefault="00000000">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Se han simulado las adaptaciones al medio en caso de fenómenos atmosféricos peligrosos.</w:t>
            </w:r>
          </w:p>
        </w:tc>
      </w:tr>
      <w:tr w:rsidR="00DC768E" w14:paraId="3C387623" w14:textId="77777777">
        <w:tc>
          <w:tcPr>
            <w:tcW w:w="9029" w:type="dxa"/>
            <w:tcMar>
              <w:top w:w="100" w:type="dxa"/>
              <w:left w:w="100" w:type="dxa"/>
              <w:bottom w:w="100" w:type="dxa"/>
              <w:right w:w="100" w:type="dxa"/>
            </w:tcMar>
          </w:tcPr>
          <w:p w14:paraId="09166BF6" w14:textId="77777777" w:rsidR="00DC768E" w:rsidRDefault="00000000">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Se ha previsto la actuación ante una avería mecánica irreparable durante la ruta.</w:t>
            </w:r>
          </w:p>
        </w:tc>
      </w:tr>
      <w:tr w:rsidR="00DC768E" w14:paraId="21F99449" w14:textId="77777777">
        <w:tc>
          <w:tcPr>
            <w:tcW w:w="9029" w:type="dxa"/>
            <w:tcMar>
              <w:top w:w="100" w:type="dxa"/>
              <w:left w:w="100" w:type="dxa"/>
              <w:bottom w:w="100" w:type="dxa"/>
              <w:right w:w="100" w:type="dxa"/>
            </w:tcMar>
          </w:tcPr>
          <w:p w14:paraId="5D18F847" w14:textId="77777777" w:rsidR="00DC768E" w:rsidRDefault="00000000">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previsto las actuaciones de los técnicos y del grupo en caso de necesidad de evacuación de algún componente del grupo. </w:t>
            </w:r>
          </w:p>
        </w:tc>
      </w:tr>
      <w:tr w:rsidR="00DC768E" w14:paraId="532E3109" w14:textId="77777777">
        <w:tc>
          <w:tcPr>
            <w:tcW w:w="9029" w:type="dxa"/>
            <w:tcMar>
              <w:top w:w="100" w:type="dxa"/>
              <w:left w:w="100" w:type="dxa"/>
              <w:bottom w:w="100" w:type="dxa"/>
              <w:right w:w="100" w:type="dxa"/>
            </w:tcMar>
          </w:tcPr>
          <w:p w14:paraId="7EBA7BD9"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15%. </w:t>
            </w:r>
          </w:p>
        </w:tc>
      </w:tr>
    </w:tbl>
    <w:p w14:paraId="2E1C1431" w14:textId="77777777" w:rsidR="00DC768E" w:rsidRDefault="00DC768E">
      <w:pPr>
        <w:jc w:val="both"/>
        <w:rPr>
          <w:rFonts w:ascii="Times New Roman" w:eastAsia="Times New Roman" w:hAnsi="Times New Roman" w:cs="Times New Roman"/>
          <w:b/>
        </w:rPr>
      </w:pPr>
    </w:p>
    <w:tbl>
      <w:tblPr>
        <w:tblStyle w:val="aa"/>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68E" w14:paraId="4880298E" w14:textId="77777777">
        <w:tc>
          <w:tcPr>
            <w:tcW w:w="9029" w:type="dxa"/>
            <w:shd w:val="clear" w:color="auto" w:fill="8E7CC3"/>
            <w:tcMar>
              <w:top w:w="100" w:type="dxa"/>
              <w:left w:w="100" w:type="dxa"/>
              <w:bottom w:w="100" w:type="dxa"/>
              <w:right w:w="100" w:type="dxa"/>
            </w:tcMar>
          </w:tcPr>
          <w:p w14:paraId="063F6130" w14:textId="77777777" w:rsidR="00DC768E"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RA6: Valora las rutas en bicicleta, analizando los datos recopilados.</w:t>
            </w:r>
          </w:p>
        </w:tc>
      </w:tr>
      <w:tr w:rsidR="00DC768E" w14:paraId="2B1D2073" w14:textId="77777777">
        <w:tc>
          <w:tcPr>
            <w:tcW w:w="9029" w:type="dxa"/>
            <w:tcMar>
              <w:top w:w="100" w:type="dxa"/>
              <w:left w:w="100" w:type="dxa"/>
              <w:bottom w:w="100" w:type="dxa"/>
              <w:right w:w="100" w:type="dxa"/>
            </w:tcMar>
          </w:tcPr>
          <w:p w14:paraId="77C7127C"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Se han recogido datos sobre la actuación del guía y las reacciones del grupo en la actividad.</w:t>
            </w:r>
          </w:p>
        </w:tc>
      </w:tr>
      <w:tr w:rsidR="00DC768E" w14:paraId="24EDD43F" w14:textId="77777777">
        <w:tc>
          <w:tcPr>
            <w:tcW w:w="9029" w:type="dxa"/>
            <w:tcMar>
              <w:top w:w="100" w:type="dxa"/>
              <w:left w:w="100" w:type="dxa"/>
              <w:bottom w:w="100" w:type="dxa"/>
              <w:right w:w="100" w:type="dxa"/>
            </w:tcMar>
          </w:tcPr>
          <w:p w14:paraId="1772A9EE"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han registrado las incidencias relativas a la actividad, a la seguridad y a los tiempos previstos. </w:t>
            </w:r>
          </w:p>
        </w:tc>
      </w:tr>
      <w:tr w:rsidR="00DC768E" w14:paraId="0007580F" w14:textId="77777777">
        <w:tc>
          <w:tcPr>
            <w:tcW w:w="9029" w:type="dxa"/>
            <w:tcMar>
              <w:top w:w="100" w:type="dxa"/>
              <w:left w:w="100" w:type="dxa"/>
              <w:bottom w:w="100" w:type="dxa"/>
              <w:right w:w="100" w:type="dxa"/>
            </w:tcMar>
          </w:tcPr>
          <w:p w14:paraId="52F444FC"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Se han marcado las pautas que hay que seguir ante posibles conductas temerarias durante la actividad.</w:t>
            </w:r>
          </w:p>
        </w:tc>
      </w:tr>
      <w:tr w:rsidR="00DC768E" w14:paraId="41015AE0" w14:textId="77777777">
        <w:tc>
          <w:tcPr>
            <w:tcW w:w="9029" w:type="dxa"/>
            <w:tcMar>
              <w:top w:w="100" w:type="dxa"/>
              <w:left w:w="100" w:type="dxa"/>
              <w:bottom w:w="100" w:type="dxa"/>
              <w:right w:w="100" w:type="dxa"/>
            </w:tcMar>
          </w:tcPr>
          <w:p w14:paraId="34C9E921"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Se ha valorado la adecuación de los equipos y de los materiales utilizados en las rutas.</w:t>
            </w:r>
          </w:p>
        </w:tc>
      </w:tr>
      <w:tr w:rsidR="00DC768E" w14:paraId="0DE29DD4" w14:textId="77777777">
        <w:tc>
          <w:tcPr>
            <w:tcW w:w="9029" w:type="dxa"/>
            <w:tcMar>
              <w:top w:w="100" w:type="dxa"/>
              <w:left w:w="100" w:type="dxa"/>
              <w:bottom w:w="100" w:type="dxa"/>
              <w:right w:w="100" w:type="dxa"/>
            </w:tcMar>
          </w:tcPr>
          <w:p w14:paraId="6C081A37"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rellenado la ficha de valoración de la actividad según el programa de la misma. </w:t>
            </w:r>
          </w:p>
        </w:tc>
      </w:tr>
      <w:tr w:rsidR="00DC768E" w14:paraId="6D96FD4D" w14:textId="77777777">
        <w:tc>
          <w:tcPr>
            <w:tcW w:w="9029" w:type="dxa"/>
            <w:tcMar>
              <w:top w:w="100" w:type="dxa"/>
              <w:left w:w="100" w:type="dxa"/>
              <w:bottom w:w="100" w:type="dxa"/>
              <w:right w:w="100" w:type="dxa"/>
            </w:tcMar>
          </w:tcPr>
          <w:p w14:paraId="49CD8C95"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Se han propuesto medidas correctoras de los desajustes detectados.</w:t>
            </w:r>
          </w:p>
        </w:tc>
      </w:tr>
      <w:tr w:rsidR="00DC768E" w14:paraId="5F539125" w14:textId="77777777">
        <w:tc>
          <w:tcPr>
            <w:tcW w:w="9029" w:type="dxa"/>
            <w:tcMar>
              <w:top w:w="100" w:type="dxa"/>
              <w:left w:w="100" w:type="dxa"/>
              <w:bottom w:w="100" w:type="dxa"/>
              <w:right w:w="100" w:type="dxa"/>
            </w:tcMar>
          </w:tcPr>
          <w:p w14:paraId="5480769F" w14:textId="77777777" w:rsidR="00DC768E" w:rsidRDefault="00000000">
            <w:pPr>
              <w:widowControl w:val="0"/>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ha elaborado un informe sobre la actividad realizada. </w:t>
            </w:r>
          </w:p>
        </w:tc>
      </w:tr>
      <w:tr w:rsidR="00DC768E" w14:paraId="66BE76B2" w14:textId="77777777">
        <w:tc>
          <w:tcPr>
            <w:tcW w:w="9029" w:type="dxa"/>
            <w:tcMar>
              <w:top w:w="100" w:type="dxa"/>
              <w:left w:w="100" w:type="dxa"/>
              <w:bottom w:w="100" w:type="dxa"/>
              <w:right w:w="100" w:type="dxa"/>
            </w:tcMar>
          </w:tcPr>
          <w:p w14:paraId="23F41B0D" w14:textId="77777777" w:rsidR="00DC768E" w:rsidRDefault="00000000">
            <w:pPr>
              <w:widowControl w:val="0"/>
              <w:spacing w:line="240" w:lineRule="auto"/>
              <w:ind w:left="720" w:hanging="360"/>
              <w:rPr>
                <w:rFonts w:ascii="Times New Roman" w:eastAsia="Times New Roman" w:hAnsi="Times New Roman" w:cs="Times New Roman"/>
                <w:b/>
              </w:rPr>
            </w:pPr>
            <w:r>
              <w:rPr>
                <w:rFonts w:ascii="Times New Roman" w:eastAsia="Times New Roman" w:hAnsi="Times New Roman" w:cs="Times New Roman"/>
                <w:b/>
              </w:rPr>
              <w:t xml:space="preserve">Peso de este RA en la evaluación del módulo: 10%. </w:t>
            </w:r>
          </w:p>
        </w:tc>
      </w:tr>
    </w:tbl>
    <w:p w14:paraId="33DC749D" w14:textId="77777777" w:rsidR="00DC768E" w:rsidRDefault="00000000">
      <w:pPr>
        <w:rPr>
          <w:rFonts w:ascii="Times New Roman" w:eastAsia="Times New Roman" w:hAnsi="Times New Roman" w:cs="Times New Roman"/>
        </w:rPr>
      </w:pPr>
      <w:r>
        <w:rPr>
          <w:rFonts w:ascii="Times New Roman" w:eastAsia="Times New Roman" w:hAnsi="Times New Roman" w:cs="Times New Roman"/>
        </w:rPr>
        <w:br/>
      </w:r>
    </w:p>
    <w:p w14:paraId="2B727EBB" w14:textId="77777777" w:rsidR="00DC768E" w:rsidRDefault="00000000">
      <w:pPr>
        <w:numPr>
          <w:ilvl w:val="0"/>
          <w:numId w:val="9"/>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b/>
        </w:rPr>
        <w:t xml:space="preserve">Contenidos y temporalización. </w:t>
      </w:r>
    </w:p>
    <w:p w14:paraId="6274A1A6" w14:textId="77777777" w:rsidR="00DC768E" w:rsidRDefault="00DC768E">
      <w:pPr>
        <w:rPr>
          <w:rFonts w:ascii="Times New Roman" w:eastAsia="Times New Roman" w:hAnsi="Times New Roman" w:cs="Times New Roman"/>
        </w:rPr>
      </w:pPr>
    </w:p>
    <w:p w14:paraId="2F6A55B7" w14:textId="77777777" w:rsidR="00DC768E" w:rsidRDefault="00000000">
      <w:pPr>
        <w:jc w:val="both"/>
        <w:rPr>
          <w:rFonts w:ascii="Times New Roman" w:eastAsia="Times New Roman" w:hAnsi="Times New Roman" w:cs="Times New Roman"/>
        </w:rPr>
      </w:pPr>
      <w:r>
        <w:rPr>
          <w:rFonts w:ascii="Times New Roman" w:eastAsia="Times New Roman" w:hAnsi="Times New Roman" w:cs="Times New Roman"/>
        </w:rPr>
        <w:tab/>
        <w:t xml:space="preserve">Como todas las actividades al aire libre, el calendario de actividades previsto para el curso está sujeto a que la meteorología lo permita. En el caso del ciclismo campo a través, esta dependencia se acentúa dado que ésta, además, afecta al estado del terreno y a su ciclabilidad durante tiempos más prolongados. Por tanto, la presente temporalización ha de tomarse como una guía que nos informe y nos ayude a llevar a cabo una correcta progresión en el proceso de aprendizaje. </w:t>
      </w:r>
    </w:p>
    <w:p w14:paraId="1D67235A" w14:textId="77777777" w:rsidR="00DC768E" w:rsidRDefault="00DC768E">
      <w:pPr>
        <w:jc w:val="both"/>
        <w:rPr>
          <w:rFonts w:ascii="Times New Roman" w:eastAsia="Times New Roman" w:hAnsi="Times New Roman" w:cs="Times New Roman"/>
        </w:rPr>
      </w:pPr>
    </w:p>
    <w:p w14:paraId="18C3ED51"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Igualmente indicar que la actividad de cicloturismo propuesta para las últimas sesiones dependerá de la dinámica del grupo de clase y la evolución de la condición física del alumnado. Así como la disponibilidad y voluntariedad del profesorado para la realización de la misma. </w:t>
      </w:r>
      <w:r>
        <w:rPr>
          <w:rFonts w:ascii="Times New Roman" w:eastAsia="Times New Roman" w:hAnsi="Times New Roman" w:cs="Times New Roman"/>
        </w:rPr>
        <w:br/>
      </w:r>
    </w:p>
    <w:tbl>
      <w:tblPr>
        <w:tblStyle w:val="ab"/>
        <w:tblW w:w="69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5"/>
        <w:gridCol w:w="3951"/>
      </w:tblGrid>
      <w:tr w:rsidR="00DC768E" w14:paraId="0650D017" w14:textId="77777777">
        <w:trPr>
          <w:jc w:val="center"/>
        </w:trPr>
        <w:tc>
          <w:tcPr>
            <w:tcW w:w="3005" w:type="dxa"/>
            <w:shd w:val="clear" w:color="auto" w:fill="8E7CC3"/>
            <w:tcMar>
              <w:top w:w="100" w:type="dxa"/>
              <w:left w:w="100" w:type="dxa"/>
              <w:bottom w:w="100" w:type="dxa"/>
              <w:right w:w="100" w:type="dxa"/>
            </w:tcMar>
          </w:tcPr>
          <w:p w14:paraId="2F740A0E"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Eje temático</w:t>
            </w:r>
          </w:p>
        </w:tc>
        <w:tc>
          <w:tcPr>
            <w:tcW w:w="3951" w:type="dxa"/>
            <w:shd w:val="clear" w:color="auto" w:fill="8E7CC3"/>
            <w:tcMar>
              <w:top w:w="100" w:type="dxa"/>
              <w:left w:w="100" w:type="dxa"/>
              <w:bottom w:w="100" w:type="dxa"/>
              <w:right w:w="100" w:type="dxa"/>
            </w:tcMar>
          </w:tcPr>
          <w:p w14:paraId="11B27575"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Bloque de contenido</w:t>
            </w:r>
          </w:p>
        </w:tc>
      </w:tr>
      <w:tr w:rsidR="00DC768E" w14:paraId="5949E835" w14:textId="77777777">
        <w:trPr>
          <w:trHeight w:val="440"/>
          <w:jc w:val="center"/>
        </w:trPr>
        <w:tc>
          <w:tcPr>
            <w:tcW w:w="3005" w:type="dxa"/>
            <w:vMerge w:val="restart"/>
            <w:tcMar>
              <w:top w:w="100" w:type="dxa"/>
              <w:left w:w="100" w:type="dxa"/>
              <w:bottom w:w="100" w:type="dxa"/>
              <w:right w:w="100" w:type="dxa"/>
            </w:tcMar>
            <w:vAlign w:val="center"/>
          </w:tcPr>
          <w:p w14:paraId="654BB9E0"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Conducción. </w:t>
            </w:r>
          </w:p>
        </w:tc>
        <w:tc>
          <w:tcPr>
            <w:tcW w:w="3951" w:type="dxa"/>
            <w:tcMar>
              <w:top w:w="100" w:type="dxa"/>
              <w:left w:w="100" w:type="dxa"/>
              <w:bottom w:w="100" w:type="dxa"/>
              <w:right w:w="100" w:type="dxa"/>
            </w:tcMar>
          </w:tcPr>
          <w:p w14:paraId="2526B71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1.1. Elementos de seguridad y ajuste. </w:t>
            </w:r>
          </w:p>
        </w:tc>
      </w:tr>
      <w:tr w:rsidR="00DC768E" w14:paraId="2F53D425" w14:textId="77777777">
        <w:trPr>
          <w:trHeight w:val="440"/>
          <w:jc w:val="center"/>
        </w:trPr>
        <w:tc>
          <w:tcPr>
            <w:tcW w:w="3005" w:type="dxa"/>
            <w:vMerge/>
            <w:tcMar>
              <w:top w:w="100" w:type="dxa"/>
              <w:left w:w="100" w:type="dxa"/>
              <w:bottom w:w="100" w:type="dxa"/>
              <w:right w:w="100" w:type="dxa"/>
            </w:tcMar>
            <w:vAlign w:val="center"/>
          </w:tcPr>
          <w:p w14:paraId="035E1BB7"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4C59E28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1.2. Conducción básica. </w:t>
            </w:r>
          </w:p>
        </w:tc>
      </w:tr>
      <w:tr w:rsidR="00DC768E" w14:paraId="29B95077" w14:textId="77777777">
        <w:trPr>
          <w:trHeight w:val="440"/>
          <w:jc w:val="center"/>
        </w:trPr>
        <w:tc>
          <w:tcPr>
            <w:tcW w:w="3005" w:type="dxa"/>
            <w:vMerge/>
            <w:tcMar>
              <w:top w:w="100" w:type="dxa"/>
              <w:left w:w="100" w:type="dxa"/>
              <w:bottom w:w="100" w:type="dxa"/>
              <w:right w:w="100" w:type="dxa"/>
            </w:tcMar>
            <w:vAlign w:val="center"/>
          </w:tcPr>
          <w:p w14:paraId="3DFE6263"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63114CB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1.3. Conducción avanzada. </w:t>
            </w:r>
          </w:p>
        </w:tc>
      </w:tr>
      <w:tr w:rsidR="00DC768E" w14:paraId="69644144" w14:textId="77777777">
        <w:trPr>
          <w:trHeight w:val="440"/>
          <w:jc w:val="center"/>
        </w:trPr>
        <w:tc>
          <w:tcPr>
            <w:tcW w:w="3005" w:type="dxa"/>
            <w:vMerge/>
            <w:tcMar>
              <w:top w:w="100" w:type="dxa"/>
              <w:left w:w="100" w:type="dxa"/>
              <w:bottom w:w="100" w:type="dxa"/>
              <w:right w:w="100" w:type="dxa"/>
            </w:tcMar>
            <w:vAlign w:val="center"/>
          </w:tcPr>
          <w:p w14:paraId="4550B75A"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4496D48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1.4. Condición física aplicada. </w:t>
            </w:r>
          </w:p>
        </w:tc>
      </w:tr>
      <w:tr w:rsidR="00DC768E" w14:paraId="2485254F" w14:textId="77777777">
        <w:trPr>
          <w:trHeight w:val="440"/>
          <w:jc w:val="center"/>
        </w:trPr>
        <w:tc>
          <w:tcPr>
            <w:tcW w:w="3005" w:type="dxa"/>
            <w:vMerge/>
            <w:tcMar>
              <w:top w:w="100" w:type="dxa"/>
              <w:left w:w="100" w:type="dxa"/>
              <w:bottom w:w="100" w:type="dxa"/>
              <w:right w:w="100" w:type="dxa"/>
            </w:tcMar>
            <w:vAlign w:val="center"/>
          </w:tcPr>
          <w:p w14:paraId="4628C211"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24A9E36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1.5. Taller de iniciación al ciclismo. </w:t>
            </w:r>
          </w:p>
        </w:tc>
      </w:tr>
      <w:tr w:rsidR="00DC768E" w14:paraId="74EBA991" w14:textId="77777777">
        <w:trPr>
          <w:trHeight w:val="440"/>
          <w:jc w:val="center"/>
        </w:trPr>
        <w:tc>
          <w:tcPr>
            <w:tcW w:w="3005" w:type="dxa"/>
            <w:vMerge w:val="restart"/>
            <w:tcMar>
              <w:top w:w="100" w:type="dxa"/>
              <w:left w:w="100" w:type="dxa"/>
              <w:bottom w:w="100" w:type="dxa"/>
              <w:right w:w="100" w:type="dxa"/>
            </w:tcMar>
            <w:vAlign w:val="center"/>
          </w:tcPr>
          <w:p w14:paraId="22F50119"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Circulación. </w:t>
            </w:r>
          </w:p>
        </w:tc>
        <w:tc>
          <w:tcPr>
            <w:tcW w:w="3951" w:type="dxa"/>
            <w:tcMar>
              <w:top w:w="100" w:type="dxa"/>
              <w:left w:w="100" w:type="dxa"/>
              <w:bottom w:w="100" w:type="dxa"/>
              <w:right w:w="100" w:type="dxa"/>
            </w:tcMar>
          </w:tcPr>
          <w:p w14:paraId="2C37D4C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2.1. Normas de tráfico. </w:t>
            </w:r>
          </w:p>
        </w:tc>
      </w:tr>
      <w:tr w:rsidR="00DC768E" w14:paraId="1FC50F26" w14:textId="77777777">
        <w:trPr>
          <w:trHeight w:val="440"/>
          <w:jc w:val="center"/>
        </w:trPr>
        <w:tc>
          <w:tcPr>
            <w:tcW w:w="3005" w:type="dxa"/>
            <w:vMerge/>
            <w:tcMar>
              <w:top w:w="100" w:type="dxa"/>
              <w:left w:w="100" w:type="dxa"/>
              <w:bottom w:w="100" w:type="dxa"/>
              <w:right w:w="100" w:type="dxa"/>
            </w:tcMar>
            <w:vAlign w:val="center"/>
          </w:tcPr>
          <w:p w14:paraId="0FD50B80"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7B26EFA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2.2. Circulación en grupo y guiado.  </w:t>
            </w:r>
          </w:p>
        </w:tc>
      </w:tr>
      <w:tr w:rsidR="00DC768E" w14:paraId="4B8848E7" w14:textId="77777777">
        <w:trPr>
          <w:trHeight w:val="440"/>
          <w:jc w:val="center"/>
        </w:trPr>
        <w:tc>
          <w:tcPr>
            <w:tcW w:w="3005" w:type="dxa"/>
            <w:vMerge/>
            <w:tcMar>
              <w:top w:w="100" w:type="dxa"/>
              <w:left w:w="100" w:type="dxa"/>
              <w:bottom w:w="100" w:type="dxa"/>
              <w:right w:w="100" w:type="dxa"/>
            </w:tcMar>
            <w:vAlign w:val="center"/>
          </w:tcPr>
          <w:p w14:paraId="65E2D5E1"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4A3417F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Itinerarios.</w:t>
            </w:r>
          </w:p>
        </w:tc>
      </w:tr>
      <w:tr w:rsidR="00DC768E" w14:paraId="035AB2A9" w14:textId="77777777">
        <w:trPr>
          <w:trHeight w:val="440"/>
          <w:jc w:val="center"/>
        </w:trPr>
        <w:tc>
          <w:tcPr>
            <w:tcW w:w="3005" w:type="dxa"/>
            <w:vMerge w:val="restart"/>
            <w:tcMar>
              <w:top w:w="100" w:type="dxa"/>
              <w:left w:w="100" w:type="dxa"/>
              <w:bottom w:w="100" w:type="dxa"/>
              <w:right w:w="100" w:type="dxa"/>
            </w:tcMar>
            <w:vAlign w:val="center"/>
          </w:tcPr>
          <w:p w14:paraId="4661AE85"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Mecánica.</w:t>
            </w:r>
          </w:p>
        </w:tc>
        <w:tc>
          <w:tcPr>
            <w:tcW w:w="3951" w:type="dxa"/>
            <w:tcMar>
              <w:top w:w="100" w:type="dxa"/>
              <w:left w:w="100" w:type="dxa"/>
              <w:bottom w:w="100" w:type="dxa"/>
              <w:right w:w="100" w:type="dxa"/>
            </w:tcMar>
          </w:tcPr>
          <w:p w14:paraId="2C70EDA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3.1. Nociones generales de la btt. </w:t>
            </w:r>
          </w:p>
        </w:tc>
      </w:tr>
      <w:tr w:rsidR="00DC768E" w14:paraId="459CD02D" w14:textId="77777777">
        <w:trPr>
          <w:trHeight w:val="440"/>
          <w:jc w:val="center"/>
        </w:trPr>
        <w:tc>
          <w:tcPr>
            <w:tcW w:w="3005" w:type="dxa"/>
            <w:vMerge/>
            <w:tcMar>
              <w:top w:w="100" w:type="dxa"/>
              <w:left w:w="100" w:type="dxa"/>
              <w:bottom w:w="100" w:type="dxa"/>
              <w:right w:w="100" w:type="dxa"/>
            </w:tcMar>
            <w:vAlign w:val="center"/>
          </w:tcPr>
          <w:p w14:paraId="4984A255"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005485C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3.2. Averías comunes en ruta.</w:t>
            </w:r>
          </w:p>
        </w:tc>
      </w:tr>
      <w:tr w:rsidR="00DC768E" w14:paraId="5A52AAC6" w14:textId="77777777">
        <w:trPr>
          <w:trHeight w:val="440"/>
          <w:jc w:val="center"/>
        </w:trPr>
        <w:tc>
          <w:tcPr>
            <w:tcW w:w="3005" w:type="dxa"/>
            <w:vMerge/>
            <w:tcMar>
              <w:top w:w="100" w:type="dxa"/>
              <w:left w:w="100" w:type="dxa"/>
              <w:bottom w:w="100" w:type="dxa"/>
              <w:right w:w="100" w:type="dxa"/>
            </w:tcMar>
            <w:vAlign w:val="center"/>
          </w:tcPr>
          <w:p w14:paraId="2BEB209F"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764F468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3.2. Limpieza y lubricación. </w:t>
            </w:r>
          </w:p>
        </w:tc>
      </w:tr>
      <w:tr w:rsidR="00DC768E" w14:paraId="207C8ABE" w14:textId="77777777">
        <w:trPr>
          <w:trHeight w:val="440"/>
          <w:jc w:val="center"/>
        </w:trPr>
        <w:tc>
          <w:tcPr>
            <w:tcW w:w="3005" w:type="dxa"/>
            <w:vMerge/>
            <w:tcMar>
              <w:top w:w="100" w:type="dxa"/>
              <w:left w:w="100" w:type="dxa"/>
              <w:bottom w:w="100" w:type="dxa"/>
              <w:right w:w="100" w:type="dxa"/>
            </w:tcMar>
            <w:vAlign w:val="center"/>
          </w:tcPr>
          <w:p w14:paraId="306E4B11"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12429C8D"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3.3. Ajustes mecánicos. </w:t>
            </w:r>
          </w:p>
        </w:tc>
      </w:tr>
      <w:tr w:rsidR="00DC768E" w14:paraId="6EA29244" w14:textId="77777777">
        <w:trPr>
          <w:trHeight w:val="440"/>
          <w:jc w:val="center"/>
        </w:trPr>
        <w:tc>
          <w:tcPr>
            <w:tcW w:w="3005" w:type="dxa"/>
            <w:vMerge/>
            <w:tcMar>
              <w:top w:w="100" w:type="dxa"/>
              <w:left w:w="100" w:type="dxa"/>
              <w:bottom w:w="100" w:type="dxa"/>
              <w:right w:w="100" w:type="dxa"/>
            </w:tcMar>
            <w:vAlign w:val="center"/>
          </w:tcPr>
          <w:p w14:paraId="64E3535E" w14:textId="77777777" w:rsidR="00DC768E" w:rsidRDefault="00DC768E">
            <w:pPr>
              <w:widowControl w:val="0"/>
              <w:pBdr>
                <w:top w:val="nil"/>
                <w:left w:val="nil"/>
                <w:bottom w:val="nil"/>
                <w:right w:val="nil"/>
                <w:between w:val="nil"/>
              </w:pBdr>
              <w:rPr>
                <w:rFonts w:ascii="Times New Roman" w:eastAsia="Times New Roman" w:hAnsi="Times New Roman" w:cs="Times New Roman"/>
              </w:rPr>
            </w:pPr>
          </w:p>
        </w:tc>
        <w:tc>
          <w:tcPr>
            <w:tcW w:w="3951" w:type="dxa"/>
            <w:tcMar>
              <w:top w:w="100" w:type="dxa"/>
              <w:left w:w="100" w:type="dxa"/>
              <w:bottom w:w="100" w:type="dxa"/>
              <w:right w:w="100" w:type="dxa"/>
            </w:tcMar>
          </w:tcPr>
          <w:p w14:paraId="00022DC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3.2. Mecánica de mantenimiento.</w:t>
            </w:r>
          </w:p>
        </w:tc>
      </w:tr>
    </w:tbl>
    <w:p w14:paraId="6DD22147" w14:textId="77777777" w:rsidR="00DC768E" w:rsidRDefault="00DC768E">
      <w:pPr>
        <w:jc w:val="both"/>
        <w:rPr>
          <w:rFonts w:ascii="Times New Roman" w:eastAsia="Times New Roman" w:hAnsi="Times New Roman" w:cs="Times New Roman"/>
          <w:b/>
        </w:rPr>
      </w:pPr>
    </w:p>
    <w:p w14:paraId="3153A20C" w14:textId="77777777" w:rsidR="00DC768E" w:rsidRDefault="00DC768E">
      <w:pPr>
        <w:rPr>
          <w:rFonts w:ascii="Times New Roman" w:eastAsia="Times New Roman" w:hAnsi="Times New Roman" w:cs="Times New Roman"/>
          <w:b/>
        </w:rPr>
      </w:pPr>
    </w:p>
    <w:tbl>
      <w:tblPr>
        <w:tblStyle w:val="ac"/>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1430"/>
        <w:gridCol w:w="1430"/>
        <w:gridCol w:w="1430"/>
        <w:gridCol w:w="1430"/>
        <w:gridCol w:w="1430"/>
        <w:gridCol w:w="1430"/>
      </w:tblGrid>
      <w:tr w:rsidR="00DC768E" w14:paraId="6F77E26D" w14:textId="77777777">
        <w:trPr>
          <w:trHeight w:val="440"/>
          <w:jc w:val="center"/>
        </w:trPr>
        <w:tc>
          <w:tcPr>
            <w:tcW w:w="9000" w:type="dxa"/>
            <w:gridSpan w:val="7"/>
            <w:shd w:val="clear" w:color="auto" w:fill="8E7CC3"/>
            <w:tcMar>
              <w:top w:w="100" w:type="dxa"/>
              <w:left w:w="100" w:type="dxa"/>
              <w:bottom w:w="100" w:type="dxa"/>
              <w:right w:w="100" w:type="dxa"/>
            </w:tcMar>
          </w:tcPr>
          <w:p w14:paraId="707C6692"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CRONOGRAMA</w:t>
            </w:r>
          </w:p>
        </w:tc>
      </w:tr>
      <w:tr w:rsidR="00DC768E" w14:paraId="2B2B79E2" w14:textId="77777777">
        <w:trPr>
          <w:jc w:val="center"/>
        </w:trPr>
        <w:tc>
          <w:tcPr>
            <w:tcW w:w="420" w:type="dxa"/>
            <w:shd w:val="clear" w:color="auto" w:fill="8E7CC3"/>
            <w:tcMar>
              <w:top w:w="100" w:type="dxa"/>
              <w:left w:w="100" w:type="dxa"/>
              <w:bottom w:w="100" w:type="dxa"/>
              <w:right w:w="100" w:type="dxa"/>
            </w:tcMar>
          </w:tcPr>
          <w:p w14:paraId="6536654F" w14:textId="77777777" w:rsidR="00DC768E" w:rsidRDefault="00DC768E">
            <w:pPr>
              <w:widowControl w:val="0"/>
              <w:spacing w:line="240" w:lineRule="auto"/>
              <w:jc w:val="center"/>
              <w:rPr>
                <w:rFonts w:ascii="Times New Roman" w:eastAsia="Times New Roman" w:hAnsi="Times New Roman" w:cs="Times New Roman"/>
                <w:b/>
              </w:rPr>
            </w:pPr>
          </w:p>
        </w:tc>
        <w:tc>
          <w:tcPr>
            <w:tcW w:w="1430" w:type="dxa"/>
            <w:shd w:val="clear" w:color="auto" w:fill="8E7CC3"/>
            <w:tcMar>
              <w:top w:w="100" w:type="dxa"/>
              <w:left w:w="100" w:type="dxa"/>
              <w:bottom w:w="100" w:type="dxa"/>
              <w:right w:w="100" w:type="dxa"/>
            </w:tcMar>
          </w:tcPr>
          <w:p w14:paraId="72D96F53"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08:15</w:t>
            </w:r>
          </w:p>
        </w:tc>
        <w:tc>
          <w:tcPr>
            <w:tcW w:w="1430" w:type="dxa"/>
            <w:shd w:val="clear" w:color="auto" w:fill="8E7CC3"/>
            <w:tcMar>
              <w:top w:w="100" w:type="dxa"/>
              <w:left w:w="100" w:type="dxa"/>
              <w:bottom w:w="100" w:type="dxa"/>
              <w:right w:w="100" w:type="dxa"/>
            </w:tcMar>
          </w:tcPr>
          <w:p w14:paraId="1A90A503"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09:15</w:t>
            </w:r>
          </w:p>
        </w:tc>
        <w:tc>
          <w:tcPr>
            <w:tcW w:w="1430" w:type="dxa"/>
            <w:shd w:val="clear" w:color="auto" w:fill="8E7CC3"/>
            <w:tcMar>
              <w:top w:w="100" w:type="dxa"/>
              <w:left w:w="100" w:type="dxa"/>
              <w:bottom w:w="100" w:type="dxa"/>
              <w:right w:w="100" w:type="dxa"/>
            </w:tcMar>
          </w:tcPr>
          <w:p w14:paraId="3A172042"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10:15</w:t>
            </w:r>
          </w:p>
        </w:tc>
        <w:tc>
          <w:tcPr>
            <w:tcW w:w="1430" w:type="dxa"/>
            <w:shd w:val="clear" w:color="auto" w:fill="8E7CC3"/>
            <w:tcMar>
              <w:top w:w="100" w:type="dxa"/>
              <w:left w:w="100" w:type="dxa"/>
              <w:bottom w:w="100" w:type="dxa"/>
              <w:right w:w="100" w:type="dxa"/>
            </w:tcMar>
          </w:tcPr>
          <w:p w14:paraId="243D5859"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11:45</w:t>
            </w:r>
          </w:p>
        </w:tc>
        <w:tc>
          <w:tcPr>
            <w:tcW w:w="1430" w:type="dxa"/>
            <w:shd w:val="clear" w:color="auto" w:fill="8E7CC3"/>
            <w:tcMar>
              <w:top w:w="100" w:type="dxa"/>
              <w:left w:w="100" w:type="dxa"/>
              <w:bottom w:w="100" w:type="dxa"/>
              <w:right w:w="100" w:type="dxa"/>
            </w:tcMar>
          </w:tcPr>
          <w:p w14:paraId="60731609"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12:45</w:t>
            </w:r>
          </w:p>
        </w:tc>
        <w:tc>
          <w:tcPr>
            <w:tcW w:w="1430" w:type="dxa"/>
            <w:shd w:val="clear" w:color="auto" w:fill="8E7CC3"/>
            <w:tcMar>
              <w:top w:w="100" w:type="dxa"/>
              <w:left w:w="100" w:type="dxa"/>
              <w:bottom w:w="100" w:type="dxa"/>
              <w:right w:w="100" w:type="dxa"/>
            </w:tcMar>
          </w:tcPr>
          <w:p w14:paraId="3A2150F4" w14:textId="77777777" w:rsidR="00DC768E"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13:45</w:t>
            </w:r>
          </w:p>
        </w:tc>
      </w:tr>
      <w:tr w:rsidR="00DC768E" w14:paraId="03D6ED07" w14:textId="77777777">
        <w:trPr>
          <w:trHeight w:val="440"/>
          <w:jc w:val="center"/>
        </w:trPr>
        <w:tc>
          <w:tcPr>
            <w:tcW w:w="420" w:type="dxa"/>
            <w:tcMar>
              <w:top w:w="100" w:type="dxa"/>
              <w:left w:w="100" w:type="dxa"/>
              <w:bottom w:w="100" w:type="dxa"/>
              <w:right w:w="100" w:type="dxa"/>
            </w:tcMar>
          </w:tcPr>
          <w:p w14:paraId="3DEF9364" w14:textId="77777777" w:rsidR="00DC768E" w:rsidRDefault="00000000">
            <w:pPr>
              <w:widowControl w:val="0"/>
              <w:numPr>
                <w:ilvl w:val="0"/>
                <w:numId w:val="4"/>
              </w:numPr>
              <w:spacing w:line="240" w:lineRule="auto"/>
              <w:ind w:left="0" w:right="-566"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30" w:type="dxa"/>
            <w:tcMar>
              <w:top w:w="100" w:type="dxa"/>
              <w:left w:w="100" w:type="dxa"/>
              <w:bottom w:w="100" w:type="dxa"/>
              <w:right w:w="100" w:type="dxa"/>
            </w:tcMar>
          </w:tcPr>
          <w:p w14:paraId="2AF6375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Presentación del módulo</w:t>
            </w:r>
          </w:p>
        </w:tc>
        <w:tc>
          <w:tcPr>
            <w:tcW w:w="2860" w:type="dxa"/>
            <w:gridSpan w:val="2"/>
            <w:tcMar>
              <w:top w:w="100" w:type="dxa"/>
              <w:left w:w="100" w:type="dxa"/>
              <w:bottom w:w="100" w:type="dxa"/>
              <w:right w:w="100" w:type="dxa"/>
            </w:tcMar>
          </w:tcPr>
          <w:p w14:paraId="42B5366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Evaluación inicial </w:t>
            </w:r>
            <w:r>
              <w:rPr>
                <w:rFonts w:ascii="Times New Roman" w:eastAsia="Times New Roman" w:hAnsi="Times New Roman" w:cs="Times New Roman"/>
              </w:rPr>
              <w:br/>
              <w:t>(pruebas físicas)</w:t>
            </w:r>
          </w:p>
        </w:tc>
        <w:tc>
          <w:tcPr>
            <w:tcW w:w="1430" w:type="dxa"/>
            <w:tcMar>
              <w:top w:w="100" w:type="dxa"/>
              <w:left w:w="100" w:type="dxa"/>
              <w:bottom w:w="100" w:type="dxa"/>
              <w:right w:w="100" w:type="dxa"/>
            </w:tcMar>
          </w:tcPr>
          <w:p w14:paraId="3CF40F2A"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Evaluación inicial (conceptos) </w:t>
            </w:r>
          </w:p>
        </w:tc>
        <w:tc>
          <w:tcPr>
            <w:tcW w:w="2860" w:type="dxa"/>
            <w:gridSpan w:val="2"/>
            <w:tcMar>
              <w:top w:w="100" w:type="dxa"/>
              <w:left w:w="100" w:type="dxa"/>
              <w:bottom w:w="100" w:type="dxa"/>
              <w:right w:w="100" w:type="dxa"/>
            </w:tcMar>
          </w:tcPr>
          <w:p w14:paraId="79F6959F"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Evaluación inicial </w:t>
            </w:r>
            <w:r>
              <w:rPr>
                <w:rFonts w:ascii="Times New Roman" w:eastAsia="Times New Roman" w:hAnsi="Times New Roman" w:cs="Times New Roman"/>
              </w:rPr>
              <w:br/>
              <w:t xml:space="preserve">(conducción) </w:t>
            </w:r>
          </w:p>
        </w:tc>
      </w:tr>
      <w:tr w:rsidR="00DC768E" w14:paraId="0B41C0CB" w14:textId="77777777">
        <w:trPr>
          <w:trHeight w:val="440"/>
          <w:jc w:val="center"/>
        </w:trPr>
        <w:tc>
          <w:tcPr>
            <w:tcW w:w="420" w:type="dxa"/>
            <w:tcMar>
              <w:top w:w="100" w:type="dxa"/>
              <w:left w:w="100" w:type="dxa"/>
              <w:bottom w:w="100" w:type="dxa"/>
              <w:right w:w="100" w:type="dxa"/>
            </w:tcMar>
          </w:tcPr>
          <w:p w14:paraId="674FC72F" w14:textId="77777777" w:rsidR="00DC768E" w:rsidRDefault="00000000">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30" w:type="dxa"/>
            <w:tcMar>
              <w:top w:w="100" w:type="dxa"/>
              <w:left w:w="100" w:type="dxa"/>
              <w:bottom w:w="100" w:type="dxa"/>
              <w:right w:w="100" w:type="dxa"/>
            </w:tcMar>
          </w:tcPr>
          <w:p w14:paraId="7A994544" w14:textId="77777777" w:rsidR="00DC768E"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Equipamiento básico y de seguridad</w:t>
            </w:r>
          </w:p>
        </w:tc>
        <w:tc>
          <w:tcPr>
            <w:tcW w:w="2860" w:type="dxa"/>
            <w:gridSpan w:val="2"/>
            <w:tcMar>
              <w:top w:w="100" w:type="dxa"/>
              <w:left w:w="100" w:type="dxa"/>
              <w:bottom w:w="100" w:type="dxa"/>
              <w:right w:w="100" w:type="dxa"/>
            </w:tcMar>
          </w:tcPr>
          <w:p w14:paraId="650330D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Ergometría y ajuste de la btt y sus accesorios</w:t>
            </w:r>
          </w:p>
        </w:tc>
        <w:tc>
          <w:tcPr>
            <w:tcW w:w="1430" w:type="dxa"/>
            <w:tcMar>
              <w:top w:w="100" w:type="dxa"/>
              <w:left w:w="100" w:type="dxa"/>
              <w:bottom w:w="100" w:type="dxa"/>
              <w:right w:w="100" w:type="dxa"/>
            </w:tcMar>
          </w:tcPr>
          <w:p w14:paraId="4674D08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Neumáticos</w:t>
            </w:r>
          </w:p>
        </w:tc>
        <w:tc>
          <w:tcPr>
            <w:tcW w:w="2860" w:type="dxa"/>
            <w:gridSpan w:val="2"/>
            <w:tcMar>
              <w:top w:w="100" w:type="dxa"/>
              <w:left w:w="100" w:type="dxa"/>
              <w:bottom w:w="100" w:type="dxa"/>
              <w:right w:w="100" w:type="dxa"/>
            </w:tcMar>
          </w:tcPr>
          <w:p w14:paraId="0A7024D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Montaje de un neumático convencional</w:t>
            </w:r>
          </w:p>
        </w:tc>
      </w:tr>
      <w:tr w:rsidR="00DC768E" w14:paraId="7996BD37" w14:textId="77777777">
        <w:trPr>
          <w:trHeight w:val="440"/>
          <w:jc w:val="center"/>
        </w:trPr>
        <w:tc>
          <w:tcPr>
            <w:tcW w:w="420" w:type="dxa"/>
            <w:tcMar>
              <w:top w:w="100" w:type="dxa"/>
              <w:left w:w="100" w:type="dxa"/>
              <w:bottom w:w="100" w:type="dxa"/>
              <w:right w:w="100" w:type="dxa"/>
            </w:tcMar>
          </w:tcPr>
          <w:p w14:paraId="748DF52C" w14:textId="77777777" w:rsidR="00DC768E" w:rsidRDefault="00000000">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30" w:type="dxa"/>
            <w:tcMar>
              <w:top w:w="100" w:type="dxa"/>
              <w:left w:w="100" w:type="dxa"/>
              <w:bottom w:w="100" w:type="dxa"/>
              <w:right w:w="100" w:type="dxa"/>
            </w:tcMar>
          </w:tcPr>
          <w:p w14:paraId="0503997E" w14:textId="77777777" w:rsidR="00DC768E"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Circulación en grupo</w:t>
            </w:r>
          </w:p>
        </w:tc>
        <w:tc>
          <w:tcPr>
            <w:tcW w:w="1430" w:type="dxa"/>
            <w:tcMar>
              <w:top w:w="100" w:type="dxa"/>
              <w:left w:w="100" w:type="dxa"/>
              <w:bottom w:w="100" w:type="dxa"/>
              <w:right w:w="100" w:type="dxa"/>
            </w:tcMar>
          </w:tcPr>
          <w:p w14:paraId="762417AA"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Ajuste de la btt (práctica y control) y del equipo personal</w:t>
            </w:r>
          </w:p>
        </w:tc>
        <w:tc>
          <w:tcPr>
            <w:tcW w:w="2860" w:type="dxa"/>
            <w:gridSpan w:val="2"/>
            <w:tcMar>
              <w:top w:w="100" w:type="dxa"/>
              <w:left w:w="100" w:type="dxa"/>
              <w:bottom w:w="100" w:type="dxa"/>
              <w:right w:w="100" w:type="dxa"/>
            </w:tcMar>
          </w:tcPr>
          <w:p w14:paraId="61ACCAF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de resistencia en btt (circuito cerrado tt)</w:t>
            </w:r>
          </w:p>
        </w:tc>
        <w:tc>
          <w:tcPr>
            <w:tcW w:w="1430" w:type="dxa"/>
            <w:tcMar>
              <w:top w:w="100" w:type="dxa"/>
              <w:left w:w="100" w:type="dxa"/>
              <w:bottom w:w="100" w:type="dxa"/>
              <w:right w:w="100" w:type="dxa"/>
            </w:tcMar>
          </w:tcPr>
          <w:p w14:paraId="3CF4646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tc>
        <w:tc>
          <w:tcPr>
            <w:tcW w:w="1430" w:type="dxa"/>
            <w:tcMar>
              <w:top w:w="100" w:type="dxa"/>
              <w:left w:w="100" w:type="dxa"/>
              <w:bottom w:w="100" w:type="dxa"/>
              <w:right w:w="100" w:type="dxa"/>
            </w:tcMar>
          </w:tcPr>
          <w:p w14:paraId="06BC1C4F"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 de la btt</w:t>
            </w:r>
          </w:p>
        </w:tc>
      </w:tr>
      <w:tr w:rsidR="00DC768E" w14:paraId="4D96FFEC" w14:textId="77777777">
        <w:trPr>
          <w:trHeight w:val="440"/>
          <w:jc w:val="center"/>
        </w:trPr>
        <w:tc>
          <w:tcPr>
            <w:tcW w:w="420" w:type="dxa"/>
            <w:tcMar>
              <w:top w:w="100" w:type="dxa"/>
              <w:left w:w="100" w:type="dxa"/>
              <w:bottom w:w="100" w:type="dxa"/>
              <w:right w:w="100" w:type="dxa"/>
            </w:tcMar>
          </w:tcPr>
          <w:p w14:paraId="26E5E1DD" w14:textId="77777777" w:rsidR="00DC768E" w:rsidRDefault="00000000">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30" w:type="dxa"/>
            <w:tcMar>
              <w:top w:w="100" w:type="dxa"/>
              <w:left w:w="100" w:type="dxa"/>
              <w:bottom w:w="100" w:type="dxa"/>
              <w:right w:w="100" w:type="dxa"/>
            </w:tcMar>
          </w:tcPr>
          <w:p w14:paraId="5C16B0ED"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y seguridad del grupo</w:t>
            </w:r>
          </w:p>
          <w:p w14:paraId="6D8E658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Ajustes previos</w:t>
            </w:r>
          </w:p>
        </w:tc>
        <w:tc>
          <w:tcPr>
            <w:tcW w:w="4290" w:type="dxa"/>
            <w:gridSpan w:val="3"/>
            <w:tcMar>
              <w:top w:w="100" w:type="dxa"/>
              <w:left w:w="100" w:type="dxa"/>
              <w:bottom w:w="100" w:type="dxa"/>
              <w:right w:w="100" w:type="dxa"/>
            </w:tcMar>
          </w:tcPr>
          <w:p w14:paraId="0ADA392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Ruta 01: circulación en grupo y control básico (dirigido) </w:t>
            </w:r>
          </w:p>
          <w:p w14:paraId="70CE39F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[Prado - Cañada de Sevilla - Camino de la Romería - Prado]</w:t>
            </w:r>
          </w:p>
        </w:tc>
        <w:tc>
          <w:tcPr>
            <w:tcW w:w="1430" w:type="dxa"/>
            <w:tcMar>
              <w:top w:w="100" w:type="dxa"/>
              <w:left w:w="100" w:type="dxa"/>
              <w:bottom w:w="100" w:type="dxa"/>
              <w:right w:w="100" w:type="dxa"/>
            </w:tcMar>
          </w:tcPr>
          <w:p w14:paraId="3291D10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tc>
        <w:tc>
          <w:tcPr>
            <w:tcW w:w="1430" w:type="dxa"/>
            <w:tcMar>
              <w:top w:w="100" w:type="dxa"/>
              <w:left w:w="100" w:type="dxa"/>
              <w:bottom w:w="100" w:type="dxa"/>
              <w:right w:w="100" w:type="dxa"/>
            </w:tcMar>
          </w:tcPr>
          <w:p w14:paraId="1F0CEAC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 de la btt</w:t>
            </w:r>
          </w:p>
        </w:tc>
      </w:tr>
      <w:tr w:rsidR="00DC768E" w14:paraId="53C075FB" w14:textId="77777777">
        <w:trPr>
          <w:trHeight w:val="440"/>
          <w:jc w:val="center"/>
        </w:trPr>
        <w:tc>
          <w:tcPr>
            <w:tcW w:w="420" w:type="dxa"/>
            <w:tcMar>
              <w:top w:w="100" w:type="dxa"/>
              <w:left w:w="100" w:type="dxa"/>
              <w:bottom w:w="100" w:type="dxa"/>
              <w:right w:w="100" w:type="dxa"/>
            </w:tcMar>
          </w:tcPr>
          <w:p w14:paraId="34E4ECB5"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4D59ABC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Conceptos básicos de ciclismo: historia y tipos de bicicletas</w:t>
            </w:r>
          </w:p>
        </w:tc>
        <w:tc>
          <w:tcPr>
            <w:tcW w:w="1430" w:type="dxa"/>
            <w:tcMar>
              <w:top w:w="100" w:type="dxa"/>
              <w:left w:w="100" w:type="dxa"/>
              <w:bottom w:w="100" w:type="dxa"/>
              <w:right w:w="100" w:type="dxa"/>
            </w:tcMar>
          </w:tcPr>
          <w:p w14:paraId="041FCAD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Pendientes: uso de los cambios y posición</w:t>
            </w:r>
          </w:p>
        </w:tc>
        <w:tc>
          <w:tcPr>
            <w:tcW w:w="2860" w:type="dxa"/>
            <w:gridSpan w:val="2"/>
            <w:tcMar>
              <w:top w:w="100" w:type="dxa"/>
              <w:left w:w="100" w:type="dxa"/>
              <w:bottom w:w="100" w:type="dxa"/>
              <w:right w:w="100" w:type="dxa"/>
            </w:tcMar>
          </w:tcPr>
          <w:p w14:paraId="52B5298A"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Campillo de aprendizaje técnico. </w:t>
            </w:r>
          </w:p>
        </w:tc>
        <w:tc>
          <w:tcPr>
            <w:tcW w:w="1430" w:type="dxa"/>
            <w:tcMar>
              <w:top w:w="100" w:type="dxa"/>
              <w:left w:w="100" w:type="dxa"/>
              <w:bottom w:w="100" w:type="dxa"/>
              <w:right w:w="100" w:type="dxa"/>
            </w:tcMar>
          </w:tcPr>
          <w:p w14:paraId="0B077D0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Partes mecánicas de la btt</w:t>
            </w:r>
          </w:p>
        </w:tc>
        <w:tc>
          <w:tcPr>
            <w:tcW w:w="1430" w:type="dxa"/>
            <w:tcMar>
              <w:top w:w="100" w:type="dxa"/>
              <w:left w:w="100" w:type="dxa"/>
              <w:bottom w:w="100" w:type="dxa"/>
              <w:right w:w="100" w:type="dxa"/>
            </w:tcMar>
          </w:tcPr>
          <w:p w14:paraId="3953827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Tronchado y empalme de una cadena</w:t>
            </w:r>
          </w:p>
        </w:tc>
      </w:tr>
      <w:tr w:rsidR="00DC768E" w14:paraId="4DA24FFF" w14:textId="77777777">
        <w:trPr>
          <w:trHeight w:val="440"/>
          <w:jc w:val="center"/>
        </w:trPr>
        <w:tc>
          <w:tcPr>
            <w:tcW w:w="420" w:type="dxa"/>
            <w:tcMar>
              <w:top w:w="100" w:type="dxa"/>
              <w:left w:w="100" w:type="dxa"/>
              <w:bottom w:w="100" w:type="dxa"/>
              <w:right w:w="100" w:type="dxa"/>
            </w:tcMar>
          </w:tcPr>
          <w:p w14:paraId="197AEFDC"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1C507DF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Normas de tráfico básicas relativas a ciclismo</w:t>
            </w:r>
          </w:p>
        </w:tc>
        <w:tc>
          <w:tcPr>
            <w:tcW w:w="4290" w:type="dxa"/>
            <w:gridSpan w:val="3"/>
            <w:tcMar>
              <w:top w:w="100" w:type="dxa"/>
              <w:left w:w="100" w:type="dxa"/>
              <w:bottom w:w="100" w:type="dxa"/>
              <w:right w:w="100" w:type="dxa"/>
            </w:tcMar>
          </w:tcPr>
          <w:p w14:paraId="56FCA18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02: circulación en grupo y control básico</w:t>
            </w:r>
          </w:p>
          <w:p w14:paraId="34CC9D9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Cortijo de La Granja - Prado] </w:t>
            </w:r>
          </w:p>
        </w:tc>
        <w:tc>
          <w:tcPr>
            <w:tcW w:w="1430" w:type="dxa"/>
            <w:tcMar>
              <w:top w:w="100" w:type="dxa"/>
              <w:left w:w="100" w:type="dxa"/>
              <w:bottom w:w="100" w:type="dxa"/>
              <w:right w:w="100" w:type="dxa"/>
            </w:tcMar>
          </w:tcPr>
          <w:p w14:paraId="28C7826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tc>
        <w:tc>
          <w:tcPr>
            <w:tcW w:w="1430" w:type="dxa"/>
            <w:tcMar>
              <w:top w:w="100" w:type="dxa"/>
              <w:left w:w="100" w:type="dxa"/>
              <w:bottom w:w="100" w:type="dxa"/>
              <w:right w:w="100" w:type="dxa"/>
            </w:tcMar>
          </w:tcPr>
          <w:p w14:paraId="08E17DC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6252E230" w14:textId="77777777">
        <w:trPr>
          <w:trHeight w:val="440"/>
          <w:jc w:val="center"/>
        </w:trPr>
        <w:tc>
          <w:tcPr>
            <w:tcW w:w="420" w:type="dxa"/>
            <w:tcMar>
              <w:top w:w="100" w:type="dxa"/>
              <w:left w:w="100" w:type="dxa"/>
              <w:bottom w:w="100" w:type="dxa"/>
              <w:right w:w="100" w:type="dxa"/>
            </w:tcMar>
          </w:tcPr>
          <w:p w14:paraId="66E3BF47"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4A2DF83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Regulación normativa de los ciclos</w:t>
            </w:r>
          </w:p>
        </w:tc>
        <w:tc>
          <w:tcPr>
            <w:tcW w:w="1430" w:type="dxa"/>
            <w:tcMar>
              <w:top w:w="100" w:type="dxa"/>
              <w:left w:w="100" w:type="dxa"/>
              <w:bottom w:w="100" w:type="dxa"/>
              <w:right w:w="100" w:type="dxa"/>
            </w:tcMar>
          </w:tcPr>
          <w:p w14:paraId="6098EFC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Tipos de frenos</w:t>
            </w:r>
          </w:p>
        </w:tc>
        <w:tc>
          <w:tcPr>
            <w:tcW w:w="2860" w:type="dxa"/>
            <w:gridSpan w:val="2"/>
            <w:tcMar>
              <w:top w:w="100" w:type="dxa"/>
              <w:left w:w="100" w:type="dxa"/>
              <w:bottom w:w="100" w:type="dxa"/>
              <w:right w:w="100" w:type="dxa"/>
            </w:tcMar>
          </w:tcPr>
          <w:p w14:paraId="6633D1A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Mecánica de los frenos v-brake</w:t>
            </w:r>
          </w:p>
        </w:tc>
        <w:tc>
          <w:tcPr>
            <w:tcW w:w="2860" w:type="dxa"/>
            <w:gridSpan w:val="2"/>
            <w:tcMar>
              <w:top w:w="100" w:type="dxa"/>
              <w:left w:w="100" w:type="dxa"/>
              <w:bottom w:w="100" w:type="dxa"/>
              <w:right w:w="100" w:type="dxa"/>
            </w:tcMar>
          </w:tcPr>
          <w:p w14:paraId="6CFDDEA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Mecánica de los frenos de disco</w:t>
            </w:r>
          </w:p>
        </w:tc>
      </w:tr>
      <w:tr w:rsidR="00DC768E" w14:paraId="3C79DBB7" w14:textId="77777777">
        <w:trPr>
          <w:trHeight w:val="440"/>
          <w:jc w:val="center"/>
        </w:trPr>
        <w:tc>
          <w:tcPr>
            <w:tcW w:w="420" w:type="dxa"/>
            <w:tcMar>
              <w:top w:w="100" w:type="dxa"/>
              <w:left w:w="100" w:type="dxa"/>
              <w:bottom w:w="100" w:type="dxa"/>
              <w:right w:w="100" w:type="dxa"/>
            </w:tcMar>
          </w:tcPr>
          <w:p w14:paraId="20BC36AA"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6F89C87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Nutrición e hidratación en ruta</w:t>
            </w:r>
          </w:p>
        </w:tc>
        <w:tc>
          <w:tcPr>
            <w:tcW w:w="4290" w:type="dxa"/>
            <w:gridSpan w:val="3"/>
            <w:tcMar>
              <w:top w:w="100" w:type="dxa"/>
              <w:left w:w="100" w:type="dxa"/>
              <w:bottom w:w="100" w:type="dxa"/>
              <w:right w:w="100" w:type="dxa"/>
            </w:tcMar>
          </w:tcPr>
          <w:p w14:paraId="13DC334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03: circulación en grupo, control básico e interpretación del medio</w:t>
            </w:r>
          </w:p>
          <w:p w14:paraId="01A71D1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Salinas de Iptuci - El Bosque - Prado] </w:t>
            </w:r>
          </w:p>
        </w:tc>
        <w:tc>
          <w:tcPr>
            <w:tcW w:w="1430" w:type="dxa"/>
            <w:tcMar>
              <w:top w:w="100" w:type="dxa"/>
              <w:left w:w="100" w:type="dxa"/>
              <w:bottom w:w="100" w:type="dxa"/>
              <w:right w:w="100" w:type="dxa"/>
            </w:tcMar>
          </w:tcPr>
          <w:p w14:paraId="03145C2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tc>
        <w:tc>
          <w:tcPr>
            <w:tcW w:w="1430" w:type="dxa"/>
            <w:tcMar>
              <w:top w:w="100" w:type="dxa"/>
              <w:left w:w="100" w:type="dxa"/>
              <w:bottom w:w="100" w:type="dxa"/>
              <w:right w:w="100" w:type="dxa"/>
            </w:tcMar>
          </w:tcPr>
          <w:p w14:paraId="3F1FA7E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49D9AF84" w14:textId="77777777">
        <w:trPr>
          <w:trHeight w:val="440"/>
          <w:jc w:val="center"/>
        </w:trPr>
        <w:tc>
          <w:tcPr>
            <w:tcW w:w="420" w:type="dxa"/>
            <w:tcMar>
              <w:top w:w="100" w:type="dxa"/>
              <w:left w:w="100" w:type="dxa"/>
              <w:bottom w:w="100" w:type="dxa"/>
              <w:right w:w="100" w:type="dxa"/>
            </w:tcMar>
          </w:tcPr>
          <w:p w14:paraId="29EED7F2"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4ADF17EF"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 transmisión: sus secciones y la cadena</w:t>
            </w:r>
          </w:p>
        </w:tc>
        <w:tc>
          <w:tcPr>
            <w:tcW w:w="1430" w:type="dxa"/>
            <w:tcMar>
              <w:top w:w="100" w:type="dxa"/>
              <w:left w:w="100" w:type="dxa"/>
              <w:bottom w:w="100" w:type="dxa"/>
              <w:right w:w="100" w:type="dxa"/>
            </w:tcMar>
          </w:tcPr>
          <w:p w14:paraId="6BA60E6D"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Cambio de cadena</w:t>
            </w:r>
          </w:p>
        </w:tc>
        <w:tc>
          <w:tcPr>
            <w:tcW w:w="2860" w:type="dxa"/>
            <w:gridSpan w:val="2"/>
            <w:tcMar>
              <w:top w:w="100" w:type="dxa"/>
              <w:left w:w="100" w:type="dxa"/>
              <w:bottom w:w="100" w:type="dxa"/>
              <w:right w:w="100" w:type="dxa"/>
            </w:tcMar>
          </w:tcPr>
          <w:p w14:paraId="5C846D4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Mantenimiento de las bicicletas propias</w:t>
            </w:r>
          </w:p>
        </w:tc>
        <w:tc>
          <w:tcPr>
            <w:tcW w:w="1430" w:type="dxa"/>
            <w:tcMar>
              <w:top w:w="100" w:type="dxa"/>
              <w:left w:w="100" w:type="dxa"/>
              <w:bottom w:w="100" w:type="dxa"/>
              <w:right w:w="100" w:type="dxa"/>
            </w:tcMar>
          </w:tcPr>
          <w:p w14:paraId="5F61E6A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de las bicis por equipos de trabajo</w:t>
            </w:r>
          </w:p>
        </w:tc>
      </w:tr>
      <w:tr w:rsidR="00DC768E" w14:paraId="00E08F15" w14:textId="77777777">
        <w:trPr>
          <w:trHeight w:val="440"/>
          <w:jc w:val="center"/>
        </w:trPr>
        <w:tc>
          <w:tcPr>
            <w:tcW w:w="420" w:type="dxa"/>
            <w:tcMar>
              <w:top w:w="100" w:type="dxa"/>
              <w:left w:w="100" w:type="dxa"/>
              <w:bottom w:w="100" w:type="dxa"/>
              <w:right w:w="100" w:type="dxa"/>
            </w:tcMar>
          </w:tcPr>
          <w:p w14:paraId="3F2F2C8D"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0FCCEFA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grupo</w:t>
            </w:r>
          </w:p>
        </w:tc>
        <w:tc>
          <w:tcPr>
            <w:tcW w:w="5720" w:type="dxa"/>
            <w:gridSpan w:val="4"/>
            <w:tcMar>
              <w:top w:w="100" w:type="dxa"/>
              <w:left w:w="100" w:type="dxa"/>
              <w:bottom w:w="100" w:type="dxa"/>
              <w:right w:w="100" w:type="dxa"/>
            </w:tcMar>
          </w:tcPr>
          <w:p w14:paraId="44125F4A"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Ruta 04: práctica de itinerario guiado (equipos 1 y 2) </w:t>
            </w:r>
          </w:p>
          <w:p w14:paraId="0FDE654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El Espino - Prado] </w:t>
            </w:r>
          </w:p>
        </w:tc>
        <w:tc>
          <w:tcPr>
            <w:tcW w:w="1430" w:type="dxa"/>
            <w:tcMar>
              <w:top w:w="100" w:type="dxa"/>
              <w:left w:w="100" w:type="dxa"/>
              <w:bottom w:w="100" w:type="dxa"/>
              <w:right w:w="100" w:type="dxa"/>
            </w:tcMar>
          </w:tcPr>
          <w:p w14:paraId="61DF8AD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57DE293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354C30B6" w14:textId="77777777">
        <w:trPr>
          <w:trHeight w:val="440"/>
          <w:jc w:val="center"/>
        </w:trPr>
        <w:tc>
          <w:tcPr>
            <w:tcW w:w="420" w:type="dxa"/>
            <w:tcMar>
              <w:top w:w="100" w:type="dxa"/>
              <w:left w:w="100" w:type="dxa"/>
              <w:bottom w:w="100" w:type="dxa"/>
              <w:right w:w="100" w:type="dxa"/>
            </w:tcMar>
          </w:tcPr>
          <w:p w14:paraId="41DDD984"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76EE825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 transmisión: los piñones y el cambio trasero</w:t>
            </w:r>
          </w:p>
        </w:tc>
        <w:tc>
          <w:tcPr>
            <w:tcW w:w="5720" w:type="dxa"/>
            <w:gridSpan w:val="4"/>
            <w:tcMar>
              <w:top w:w="100" w:type="dxa"/>
              <w:left w:w="100" w:type="dxa"/>
              <w:bottom w:w="100" w:type="dxa"/>
              <w:right w:w="100" w:type="dxa"/>
            </w:tcMar>
          </w:tcPr>
          <w:p w14:paraId="370AD2F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Mantenimiento mecánico de la sección trasera de la transmisión</w:t>
            </w:r>
          </w:p>
        </w:tc>
      </w:tr>
      <w:tr w:rsidR="00DC768E" w14:paraId="29DDE301" w14:textId="77777777">
        <w:trPr>
          <w:trHeight w:val="440"/>
          <w:jc w:val="center"/>
        </w:trPr>
        <w:tc>
          <w:tcPr>
            <w:tcW w:w="420" w:type="dxa"/>
            <w:tcMar>
              <w:top w:w="100" w:type="dxa"/>
              <w:left w:w="100" w:type="dxa"/>
              <w:bottom w:w="100" w:type="dxa"/>
              <w:right w:w="100" w:type="dxa"/>
            </w:tcMar>
          </w:tcPr>
          <w:p w14:paraId="46F58DEF"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5552DF2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grupo</w:t>
            </w:r>
          </w:p>
        </w:tc>
        <w:tc>
          <w:tcPr>
            <w:tcW w:w="5720" w:type="dxa"/>
            <w:gridSpan w:val="4"/>
            <w:tcMar>
              <w:top w:w="100" w:type="dxa"/>
              <w:left w:w="100" w:type="dxa"/>
              <w:bottom w:w="100" w:type="dxa"/>
              <w:right w:w="100" w:type="dxa"/>
            </w:tcMar>
          </w:tcPr>
          <w:p w14:paraId="67484A3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Ruta 05: práctica de itinerario guiado (equipos 3 y 4) </w:t>
            </w:r>
          </w:p>
          <w:p w14:paraId="5B52FDE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El Bosque - Prado] </w:t>
            </w:r>
          </w:p>
        </w:tc>
        <w:tc>
          <w:tcPr>
            <w:tcW w:w="1430" w:type="dxa"/>
            <w:tcMar>
              <w:top w:w="100" w:type="dxa"/>
              <w:left w:w="100" w:type="dxa"/>
              <w:bottom w:w="100" w:type="dxa"/>
              <w:right w:w="100" w:type="dxa"/>
            </w:tcMar>
          </w:tcPr>
          <w:p w14:paraId="19E3B1C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4F27185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090E822A" w14:textId="77777777">
        <w:trPr>
          <w:trHeight w:val="440"/>
          <w:jc w:val="center"/>
        </w:trPr>
        <w:tc>
          <w:tcPr>
            <w:tcW w:w="420" w:type="dxa"/>
            <w:tcMar>
              <w:top w:w="100" w:type="dxa"/>
              <w:left w:w="100" w:type="dxa"/>
              <w:bottom w:w="100" w:type="dxa"/>
              <w:right w:w="100" w:type="dxa"/>
            </w:tcMar>
          </w:tcPr>
          <w:p w14:paraId="405A5A94"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6551C8F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 transmisión: los platos y el cambio delantero</w:t>
            </w:r>
          </w:p>
        </w:tc>
        <w:tc>
          <w:tcPr>
            <w:tcW w:w="5720" w:type="dxa"/>
            <w:gridSpan w:val="4"/>
            <w:tcMar>
              <w:top w:w="100" w:type="dxa"/>
              <w:left w:w="100" w:type="dxa"/>
              <w:bottom w:w="100" w:type="dxa"/>
              <w:right w:w="100" w:type="dxa"/>
            </w:tcMar>
          </w:tcPr>
          <w:p w14:paraId="0D97867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Mantenimiento mecánico de la sección delantera de la transmisión</w:t>
            </w:r>
          </w:p>
        </w:tc>
      </w:tr>
      <w:tr w:rsidR="00DC768E" w14:paraId="15289AB1" w14:textId="77777777">
        <w:trPr>
          <w:trHeight w:val="440"/>
          <w:jc w:val="center"/>
        </w:trPr>
        <w:tc>
          <w:tcPr>
            <w:tcW w:w="420" w:type="dxa"/>
            <w:tcMar>
              <w:top w:w="100" w:type="dxa"/>
              <w:left w:w="100" w:type="dxa"/>
              <w:bottom w:w="100" w:type="dxa"/>
              <w:right w:w="100" w:type="dxa"/>
            </w:tcMar>
          </w:tcPr>
          <w:p w14:paraId="0CA42D33"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1166A9E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grupo</w:t>
            </w:r>
          </w:p>
        </w:tc>
        <w:tc>
          <w:tcPr>
            <w:tcW w:w="5720" w:type="dxa"/>
            <w:gridSpan w:val="4"/>
            <w:tcMar>
              <w:top w:w="100" w:type="dxa"/>
              <w:left w:w="100" w:type="dxa"/>
              <w:bottom w:w="100" w:type="dxa"/>
              <w:right w:w="100" w:type="dxa"/>
            </w:tcMar>
          </w:tcPr>
          <w:p w14:paraId="2A90315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Ruta 06: práctica de itinerario guiado (equipos 5 y 6) </w:t>
            </w:r>
          </w:p>
          <w:p w14:paraId="78C0F80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El Conejo - Prado] </w:t>
            </w:r>
          </w:p>
        </w:tc>
        <w:tc>
          <w:tcPr>
            <w:tcW w:w="1430" w:type="dxa"/>
            <w:tcMar>
              <w:top w:w="100" w:type="dxa"/>
              <w:left w:w="100" w:type="dxa"/>
              <w:bottom w:w="100" w:type="dxa"/>
              <w:right w:w="100" w:type="dxa"/>
            </w:tcMar>
          </w:tcPr>
          <w:p w14:paraId="1DF8B55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69524B8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34FBBBE8" w14:textId="77777777">
        <w:trPr>
          <w:trHeight w:val="440"/>
          <w:jc w:val="center"/>
        </w:trPr>
        <w:tc>
          <w:tcPr>
            <w:tcW w:w="420" w:type="dxa"/>
            <w:tcMar>
              <w:top w:w="100" w:type="dxa"/>
              <w:left w:w="100" w:type="dxa"/>
              <w:bottom w:w="100" w:type="dxa"/>
              <w:right w:w="100" w:type="dxa"/>
            </w:tcMar>
          </w:tcPr>
          <w:p w14:paraId="51C33C8F"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49F725FF"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Las ruedas: los bujes</w:t>
            </w:r>
          </w:p>
        </w:tc>
        <w:tc>
          <w:tcPr>
            <w:tcW w:w="5720" w:type="dxa"/>
            <w:gridSpan w:val="4"/>
            <w:tcMar>
              <w:top w:w="100" w:type="dxa"/>
              <w:left w:w="100" w:type="dxa"/>
              <w:bottom w:w="100" w:type="dxa"/>
              <w:right w:w="100" w:type="dxa"/>
            </w:tcMar>
          </w:tcPr>
          <w:p w14:paraId="29797EA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Mantenimiento mecánico de los bujes</w:t>
            </w:r>
          </w:p>
        </w:tc>
      </w:tr>
      <w:tr w:rsidR="00DC768E" w14:paraId="345405D6" w14:textId="77777777">
        <w:trPr>
          <w:trHeight w:val="440"/>
          <w:jc w:val="center"/>
        </w:trPr>
        <w:tc>
          <w:tcPr>
            <w:tcW w:w="420" w:type="dxa"/>
            <w:tcMar>
              <w:top w:w="100" w:type="dxa"/>
              <w:left w:w="100" w:type="dxa"/>
              <w:bottom w:w="100" w:type="dxa"/>
              <w:right w:w="100" w:type="dxa"/>
            </w:tcMar>
          </w:tcPr>
          <w:p w14:paraId="38648FD2"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04EE2B4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grupo</w:t>
            </w:r>
          </w:p>
        </w:tc>
        <w:tc>
          <w:tcPr>
            <w:tcW w:w="5720" w:type="dxa"/>
            <w:gridSpan w:val="4"/>
            <w:tcMar>
              <w:top w:w="100" w:type="dxa"/>
              <w:left w:w="100" w:type="dxa"/>
              <w:bottom w:w="100" w:type="dxa"/>
              <w:right w:w="100" w:type="dxa"/>
            </w:tcMar>
          </w:tcPr>
          <w:p w14:paraId="3FFF214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Ruta 07: práctica de itinerario guiado (equipos 7 y 8) </w:t>
            </w:r>
          </w:p>
          <w:p w14:paraId="39AC7C8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Los Hurones - Prado] </w:t>
            </w:r>
          </w:p>
        </w:tc>
        <w:tc>
          <w:tcPr>
            <w:tcW w:w="1430" w:type="dxa"/>
            <w:tcMar>
              <w:top w:w="100" w:type="dxa"/>
              <w:left w:w="100" w:type="dxa"/>
              <w:bottom w:w="100" w:type="dxa"/>
              <w:right w:w="100" w:type="dxa"/>
            </w:tcMar>
          </w:tcPr>
          <w:p w14:paraId="2931474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6288C75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66761DEC" w14:textId="77777777">
        <w:trPr>
          <w:trHeight w:val="440"/>
          <w:jc w:val="center"/>
        </w:trPr>
        <w:tc>
          <w:tcPr>
            <w:tcW w:w="420" w:type="dxa"/>
            <w:tcMar>
              <w:top w:w="100" w:type="dxa"/>
              <w:left w:w="100" w:type="dxa"/>
              <w:bottom w:w="100" w:type="dxa"/>
              <w:right w:w="100" w:type="dxa"/>
            </w:tcMar>
          </w:tcPr>
          <w:p w14:paraId="1670A32F"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7A30FDA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Las ruedas: llantas y radios</w:t>
            </w:r>
          </w:p>
        </w:tc>
        <w:tc>
          <w:tcPr>
            <w:tcW w:w="5720" w:type="dxa"/>
            <w:gridSpan w:val="4"/>
            <w:tcMar>
              <w:top w:w="100" w:type="dxa"/>
              <w:left w:w="100" w:type="dxa"/>
              <w:bottom w:w="100" w:type="dxa"/>
              <w:right w:w="100" w:type="dxa"/>
            </w:tcMar>
          </w:tcPr>
          <w:p w14:paraId="447F65ED"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Centrado de ruedas</w:t>
            </w:r>
          </w:p>
        </w:tc>
      </w:tr>
      <w:tr w:rsidR="00DC768E" w14:paraId="4A61526F" w14:textId="77777777">
        <w:trPr>
          <w:trHeight w:val="440"/>
          <w:jc w:val="center"/>
        </w:trPr>
        <w:tc>
          <w:tcPr>
            <w:tcW w:w="420" w:type="dxa"/>
            <w:tcMar>
              <w:top w:w="100" w:type="dxa"/>
              <w:left w:w="100" w:type="dxa"/>
              <w:bottom w:w="100" w:type="dxa"/>
              <w:right w:w="100" w:type="dxa"/>
            </w:tcMar>
          </w:tcPr>
          <w:p w14:paraId="5C66C4FE"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6DA0317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Juegos de iniciación al ciclismo</w:t>
            </w:r>
          </w:p>
        </w:tc>
        <w:tc>
          <w:tcPr>
            <w:tcW w:w="5720" w:type="dxa"/>
            <w:gridSpan w:val="4"/>
            <w:tcMar>
              <w:top w:w="100" w:type="dxa"/>
              <w:left w:w="100" w:type="dxa"/>
              <w:bottom w:w="100" w:type="dxa"/>
              <w:right w:w="100" w:type="dxa"/>
            </w:tcMar>
          </w:tcPr>
          <w:p w14:paraId="3595AED8" w14:textId="77777777" w:rsidR="00DC768E" w:rsidRDefault="00000000">
            <w:pPr>
              <w:widowControl w:val="0"/>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ReBicicla.-</w:t>
            </w:r>
            <w:proofErr w:type="gramEnd"/>
            <w:r>
              <w:rPr>
                <w:rFonts w:ascii="Times New Roman" w:eastAsia="Times New Roman" w:hAnsi="Times New Roman" w:cs="Times New Roman"/>
              </w:rPr>
              <w:t xml:space="preserve"> Revisión mecánica de las bicicletas para la Escuela. </w:t>
            </w:r>
          </w:p>
        </w:tc>
      </w:tr>
      <w:tr w:rsidR="00DC768E" w14:paraId="44E830ED" w14:textId="77777777">
        <w:trPr>
          <w:trHeight w:val="440"/>
          <w:jc w:val="center"/>
        </w:trPr>
        <w:tc>
          <w:tcPr>
            <w:tcW w:w="420" w:type="dxa"/>
            <w:tcMar>
              <w:top w:w="100" w:type="dxa"/>
              <w:left w:w="100" w:type="dxa"/>
              <w:bottom w:w="100" w:type="dxa"/>
              <w:right w:w="100" w:type="dxa"/>
            </w:tcMar>
          </w:tcPr>
          <w:p w14:paraId="12A44E7C"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44639C9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Programación de la Escuela de Ciclismo y del Día de la Bicicleta</w:t>
            </w:r>
          </w:p>
        </w:tc>
        <w:tc>
          <w:tcPr>
            <w:tcW w:w="5720" w:type="dxa"/>
            <w:gridSpan w:val="4"/>
            <w:tcMar>
              <w:top w:w="100" w:type="dxa"/>
              <w:left w:w="100" w:type="dxa"/>
              <w:bottom w:w="100" w:type="dxa"/>
              <w:right w:w="100" w:type="dxa"/>
            </w:tcMar>
          </w:tcPr>
          <w:p w14:paraId="3C7A8FB7" w14:textId="77777777" w:rsidR="00DC768E" w:rsidRDefault="00000000">
            <w:pPr>
              <w:widowControl w:val="0"/>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ReBicicla.-</w:t>
            </w:r>
            <w:proofErr w:type="gramEnd"/>
            <w:r>
              <w:rPr>
                <w:rFonts w:ascii="Times New Roman" w:eastAsia="Times New Roman" w:hAnsi="Times New Roman" w:cs="Times New Roman"/>
              </w:rPr>
              <w:t xml:space="preserve"> Revisión mecánica de las bicicletas para la Escuela. </w:t>
            </w:r>
          </w:p>
        </w:tc>
      </w:tr>
      <w:tr w:rsidR="00DC768E" w14:paraId="4D700F66" w14:textId="77777777">
        <w:trPr>
          <w:trHeight w:val="440"/>
          <w:jc w:val="center"/>
        </w:trPr>
        <w:tc>
          <w:tcPr>
            <w:tcW w:w="420" w:type="dxa"/>
            <w:tcMar>
              <w:top w:w="100" w:type="dxa"/>
              <w:left w:w="100" w:type="dxa"/>
              <w:bottom w:w="100" w:type="dxa"/>
              <w:right w:w="100" w:type="dxa"/>
            </w:tcMar>
          </w:tcPr>
          <w:p w14:paraId="1AA9DEF3"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01DAC482"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material</w:t>
            </w:r>
          </w:p>
        </w:tc>
        <w:tc>
          <w:tcPr>
            <w:tcW w:w="5720" w:type="dxa"/>
            <w:gridSpan w:val="4"/>
            <w:tcMar>
              <w:top w:w="100" w:type="dxa"/>
              <w:left w:w="100" w:type="dxa"/>
              <w:bottom w:w="100" w:type="dxa"/>
              <w:right w:w="100" w:type="dxa"/>
            </w:tcMar>
          </w:tcPr>
          <w:p w14:paraId="40B1537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Escuela de Ciclismo (Centros de Primaria)</w:t>
            </w:r>
          </w:p>
        </w:tc>
        <w:tc>
          <w:tcPr>
            <w:tcW w:w="1430" w:type="dxa"/>
            <w:tcMar>
              <w:top w:w="100" w:type="dxa"/>
              <w:left w:w="100" w:type="dxa"/>
              <w:bottom w:w="100" w:type="dxa"/>
              <w:right w:w="100" w:type="dxa"/>
            </w:tcMar>
          </w:tcPr>
          <w:p w14:paraId="6DDCDF5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Revisión y almacenaje</w:t>
            </w:r>
          </w:p>
        </w:tc>
      </w:tr>
      <w:tr w:rsidR="00DC768E" w14:paraId="67C7C66D" w14:textId="77777777">
        <w:trPr>
          <w:trHeight w:val="440"/>
          <w:jc w:val="center"/>
        </w:trPr>
        <w:tc>
          <w:tcPr>
            <w:tcW w:w="420" w:type="dxa"/>
            <w:tcMar>
              <w:top w:w="100" w:type="dxa"/>
              <w:left w:w="100" w:type="dxa"/>
              <w:bottom w:w="100" w:type="dxa"/>
              <w:right w:w="100" w:type="dxa"/>
            </w:tcMar>
          </w:tcPr>
          <w:p w14:paraId="5F0BA853"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5D45640C"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material</w:t>
            </w:r>
          </w:p>
        </w:tc>
        <w:tc>
          <w:tcPr>
            <w:tcW w:w="5720" w:type="dxa"/>
            <w:gridSpan w:val="4"/>
            <w:tcMar>
              <w:top w:w="100" w:type="dxa"/>
              <w:left w:w="100" w:type="dxa"/>
              <w:bottom w:w="100" w:type="dxa"/>
              <w:right w:w="100" w:type="dxa"/>
            </w:tcMar>
          </w:tcPr>
          <w:p w14:paraId="4A1C0FC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Escuela de Ciclismo (Centros de Primaria)</w:t>
            </w:r>
          </w:p>
        </w:tc>
        <w:tc>
          <w:tcPr>
            <w:tcW w:w="1430" w:type="dxa"/>
            <w:tcMar>
              <w:top w:w="100" w:type="dxa"/>
              <w:left w:w="100" w:type="dxa"/>
              <w:bottom w:w="100" w:type="dxa"/>
              <w:right w:w="100" w:type="dxa"/>
            </w:tcMar>
          </w:tcPr>
          <w:p w14:paraId="319622F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Revisión y almacenaje</w:t>
            </w:r>
          </w:p>
        </w:tc>
      </w:tr>
      <w:tr w:rsidR="00DC768E" w14:paraId="34DD4448" w14:textId="77777777">
        <w:trPr>
          <w:trHeight w:val="440"/>
          <w:jc w:val="center"/>
        </w:trPr>
        <w:tc>
          <w:tcPr>
            <w:tcW w:w="420" w:type="dxa"/>
            <w:tcMar>
              <w:top w:w="100" w:type="dxa"/>
              <w:left w:w="100" w:type="dxa"/>
              <w:bottom w:w="100" w:type="dxa"/>
              <w:right w:w="100" w:type="dxa"/>
            </w:tcMar>
          </w:tcPr>
          <w:p w14:paraId="761430FD"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7FA8619A"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del material</w:t>
            </w:r>
          </w:p>
        </w:tc>
        <w:tc>
          <w:tcPr>
            <w:tcW w:w="5720" w:type="dxa"/>
            <w:gridSpan w:val="4"/>
            <w:tcMar>
              <w:top w:w="100" w:type="dxa"/>
              <w:left w:w="100" w:type="dxa"/>
              <w:bottom w:w="100" w:type="dxa"/>
              <w:right w:w="100" w:type="dxa"/>
            </w:tcMar>
          </w:tcPr>
          <w:p w14:paraId="79B54F59"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Día de la Bicicleta (Centros de Primaria)</w:t>
            </w:r>
          </w:p>
        </w:tc>
        <w:tc>
          <w:tcPr>
            <w:tcW w:w="1430" w:type="dxa"/>
            <w:tcMar>
              <w:top w:w="100" w:type="dxa"/>
              <w:left w:w="100" w:type="dxa"/>
              <w:bottom w:w="100" w:type="dxa"/>
              <w:right w:w="100" w:type="dxa"/>
            </w:tcMar>
          </w:tcPr>
          <w:p w14:paraId="3BB1F3A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Revisión y almacenaje</w:t>
            </w:r>
          </w:p>
        </w:tc>
      </w:tr>
      <w:tr w:rsidR="00DC768E" w14:paraId="19C8EB8B" w14:textId="77777777">
        <w:trPr>
          <w:trHeight w:val="440"/>
          <w:jc w:val="center"/>
        </w:trPr>
        <w:tc>
          <w:tcPr>
            <w:tcW w:w="420" w:type="dxa"/>
            <w:tcMar>
              <w:top w:w="100" w:type="dxa"/>
              <w:left w:w="100" w:type="dxa"/>
              <w:bottom w:w="100" w:type="dxa"/>
              <w:right w:w="100" w:type="dxa"/>
            </w:tcMar>
          </w:tcPr>
          <w:p w14:paraId="2791463D"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2860" w:type="dxa"/>
            <w:gridSpan w:val="2"/>
            <w:tcMar>
              <w:top w:w="100" w:type="dxa"/>
              <w:left w:w="100" w:type="dxa"/>
              <w:bottom w:w="100" w:type="dxa"/>
              <w:right w:w="100" w:type="dxa"/>
            </w:tcMar>
          </w:tcPr>
          <w:p w14:paraId="0B4061F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Estibaje en la bici</w:t>
            </w:r>
          </w:p>
        </w:tc>
        <w:tc>
          <w:tcPr>
            <w:tcW w:w="4290" w:type="dxa"/>
            <w:gridSpan w:val="3"/>
            <w:tcMar>
              <w:top w:w="100" w:type="dxa"/>
              <w:left w:w="100" w:type="dxa"/>
              <w:bottom w:w="100" w:type="dxa"/>
              <w:right w:w="100" w:type="dxa"/>
            </w:tcMar>
          </w:tcPr>
          <w:p w14:paraId="3FFADF0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08: práctica de itinerario corto con equipaje</w:t>
            </w:r>
          </w:p>
          <w:p w14:paraId="1649EB87"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Matrera - Prado] </w:t>
            </w:r>
          </w:p>
        </w:tc>
        <w:tc>
          <w:tcPr>
            <w:tcW w:w="1430" w:type="dxa"/>
            <w:tcMar>
              <w:top w:w="100" w:type="dxa"/>
              <w:left w:w="100" w:type="dxa"/>
              <w:bottom w:w="100" w:type="dxa"/>
              <w:right w:w="100" w:type="dxa"/>
            </w:tcMar>
          </w:tcPr>
          <w:p w14:paraId="2CDD5C6E"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432FBF4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71871939" w14:textId="77777777">
        <w:trPr>
          <w:trHeight w:val="440"/>
          <w:jc w:val="center"/>
        </w:trPr>
        <w:tc>
          <w:tcPr>
            <w:tcW w:w="420" w:type="dxa"/>
            <w:tcMar>
              <w:top w:w="100" w:type="dxa"/>
              <w:left w:w="100" w:type="dxa"/>
              <w:bottom w:w="100" w:type="dxa"/>
              <w:right w:w="100" w:type="dxa"/>
            </w:tcMar>
          </w:tcPr>
          <w:p w14:paraId="4C00FF8C"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5D5885B5"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y revisión de material</w:t>
            </w:r>
          </w:p>
        </w:tc>
        <w:tc>
          <w:tcPr>
            <w:tcW w:w="5720" w:type="dxa"/>
            <w:gridSpan w:val="4"/>
            <w:tcMar>
              <w:top w:w="100" w:type="dxa"/>
              <w:left w:w="100" w:type="dxa"/>
              <w:bottom w:w="100" w:type="dxa"/>
              <w:right w:w="100" w:type="dxa"/>
            </w:tcMar>
          </w:tcPr>
          <w:p w14:paraId="280E678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09: práctica de itinerario largo con equipaje</w:t>
            </w:r>
          </w:p>
          <w:p w14:paraId="4BA608F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La Ventolera - Prado] </w:t>
            </w:r>
          </w:p>
        </w:tc>
        <w:tc>
          <w:tcPr>
            <w:tcW w:w="1430" w:type="dxa"/>
            <w:tcMar>
              <w:top w:w="100" w:type="dxa"/>
              <w:left w:w="100" w:type="dxa"/>
              <w:bottom w:w="100" w:type="dxa"/>
              <w:right w:w="100" w:type="dxa"/>
            </w:tcMar>
          </w:tcPr>
          <w:p w14:paraId="3BB30004"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5D145ED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r>
      <w:tr w:rsidR="00DC768E" w14:paraId="49555067" w14:textId="77777777">
        <w:trPr>
          <w:trHeight w:val="440"/>
          <w:jc w:val="center"/>
        </w:trPr>
        <w:tc>
          <w:tcPr>
            <w:tcW w:w="420" w:type="dxa"/>
            <w:tcMar>
              <w:top w:w="100" w:type="dxa"/>
              <w:left w:w="100" w:type="dxa"/>
              <w:bottom w:w="100" w:type="dxa"/>
              <w:right w:w="100" w:type="dxa"/>
            </w:tcMar>
          </w:tcPr>
          <w:p w14:paraId="66DF859C"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1430" w:type="dxa"/>
            <w:tcMar>
              <w:top w:w="100" w:type="dxa"/>
              <w:left w:w="100" w:type="dxa"/>
              <w:bottom w:w="100" w:type="dxa"/>
              <w:right w:w="100" w:type="dxa"/>
            </w:tcMar>
          </w:tcPr>
          <w:p w14:paraId="28158CB6"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Preparación y revisión de material</w:t>
            </w:r>
          </w:p>
        </w:tc>
        <w:tc>
          <w:tcPr>
            <w:tcW w:w="7150" w:type="dxa"/>
            <w:gridSpan w:val="5"/>
            <w:tcMar>
              <w:top w:w="100" w:type="dxa"/>
              <w:left w:w="100" w:type="dxa"/>
              <w:bottom w:w="100" w:type="dxa"/>
              <w:right w:w="100" w:type="dxa"/>
            </w:tcMar>
          </w:tcPr>
          <w:p w14:paraId="5DC3F031"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10.1: cicloturismo</w:t>
            </w:r>
          </w:p>
          <w:p w14:paraId="40E26BF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[Prado - El Valle] </w:t>
            </w:r>
          </w:p>
        </w:tc>
      </w:tr>
      <w:tr w:rsidR="00DC768E" w14:paraId="373CDAEC" w14:textId="77777777">
        <w:trPr>
          <w:trHeight w:val="440"/>
          <w:jc w:val="center"/>
        </w:trPr>
        <w:tc>
          <w:tcPr>
            <w:tcW w:w="420" w:type="dxa"/>
            <w:tcMar>
              <w:top w:w="100" w:type="dxa"/>
              <w:left w:w="100" w:type="dxa"/>
              <w:bottom w:w="100" w:type="dxa"/>
              <w:right w:w="100" w:type="dxa"/>
            </w:tcMar>
          </w:tcPr>
          <w:p w14:paraId="68FA5F8C" w14:textId="77777777" w:rsidR="00DC768E" w:rsidRDefault="00DC768E">
            <w:pPr>
              <w:widowControl w:val="0"/>
              <w:pBdr>
                <w:top w:val="nil"/>
                <w:left w:val="nil"/>
                <w:bottom w:val="nil"/>
                <w:right w:val="nil"/>
                <w:between w:val="nil"/>
              </w:pBdr>
              <w:spacing w:line="240" w:lineRule="auto"/>
              <w:ind w:right="-566"/>
              <w:jc w:val="center"/>
              <w:rPr>
                <w:rFonts w:ascii="Times New Roman" w:eastAsia="Times New Roman" w:hAnsi="Times New Roman" w:cs="Times New Roman"/>
                <w:b/>
              </w:rPr>
            </w:pPr>
          </w:p>
        </w:tc>
        <w:tc>
          <w:tcPr>
            <w:tcW w:w="8580" w:type="dxa"/>
            <w:gridSpan w:val="6"/>
            <w:tcMar>
              <w:top w:w="100" w:type="dxa"/>
              <w:left w:w="100" w:type="dxa"/>
              <w:bottom w:w="100" w:type="dxa"/>
              <w:right w:w="100" w:type="dxa"/>
            </w:tcMar>
          </w:tcPr>
          <w:p w14:paraId="68307FC8"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10.2: O-BM</w:t>
            </w:r>
          </w:p>
          <w:p w14:paraId="27A31A8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[Gigonza] </w:t>
            </w:r>
          </w:p>
        </w:tc>
      </w:tr>
      <w:tr w:rsidR="00DC768E" w14:paraId="6F4D2E8A" w14:textId="77777777">
        <w:trPr>
          <w:trHeight w:val="440"/>
          <w:jc w:val="center"/>
        </w:trPr>
        <w:tc>
          <w:tcPr>
            <w:tcW w:w="420" w:type="dxa"/>
            <w:tcMar>
              <w:top w:w="100" w:type="dxa"/>
              <w:left w:w="100" w:type="dxa"/>
              <w:bottom w:w="100" w:type="dxa"/>
              <w:right w:w="100" w:type="dxa"/>
            </w:tcMar>
          </w:tcPr>
          <w:p w14:paraId="34A76694" w14:textId="77777777" w:rsidR="00DC768E" w:rsidRDefault="00DC768E">
            <w:pPr>
              <w:widowControl w:val="0"/>
              <w:pBdr>
                <w:top w:val="nil"/>
                <w:left w:val="nil"/>
                <w:bottom w:val="nil"/>
                <w:right w:val="nil"/>
                <w:between w:val="nil"/>
              </w:pBdr>
              <w:spacing w:line="240" w:lineRule="auto"/>
              <w:ind w:right="-566"/>
              <w:jc w:val="center"/>
              <w:rPr>
                <w:rFonts w:ascii="Times New Roman" w:eastAsia="Times New Roman" w:hAnsi="Times New Roman" w:cs="Times New Roman"/>
                <w:b/>
              </w:rPr>
            </w:pPr>
          </w:p>
        </w:tc>
        <w:tc>
          <w:tcPr>
            <w:tcW w:w="4290" w:type="dxa"/>
            <w:gridSpan w:val="3"/>
            <w:tcMar>
              <w:top w:w="100" w:type="dxa"/>
              <w:left w:w="100" w:type="dxa"/>
              <w:bottom w:w="100" w:type="dxa"/>
              <w:right w:w="100" w:type="dxa"/>
            </w:tcMar>
          </w:tcPr>
          <w:p w14:paraId="15170340"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Ruta 10.3: cicloturismo</w:t>
            </w:r>
          </w:p>
          <w:p w14:paraId="2EE46CAB"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[El Valle - Prado] </w:t>
            </w:r>
          </w:p>
        </w:tc>
        <w:tc>
          <w:tcPr>
            <w:tcW w:w="1430" w:type="dxa"/>
            <w:tcMar>
              <w:top w:w="100" w:type="dxa"/>
              <w:left w:w="100" w:type="dxa"/>
              <w:bottom w:w="100" w:type="dxa"/>
              <w:right w:w="100" w:type="dxa"/>
            </w:tcMar>
          </w:tcPr>
          <w:p w14:paraId="0C299B5D"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Estiramientos</w:t>
            </w:r>
          </w:p>
          <w:p w14:paraId="3339FDF3" w14:textId="77777777" w:rsidR="00DC768E"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Limpieza, lubricación y almacenaje</w:t>
            </w:r>
          </w:p>
        </w:tc>
        <w:tc>
          <w:tcPr>
            <w:tcW w:w="1430" w:type="dxa"/>
            <w:tcMar>
              <w:top w:w="100" w:type="dxa"/>
              <w:left w:w="100" w:type="dxa"/>
              <w:bottom w:w="100" w:type="dxa"/>
              <w:right w:w="100" w:type="dxa"/>
            </w:tcMar>
          </w:tcPr>
          <w:p w14:paraId="52D031D6" w14:textId="77777777" w:rsidR="00DC768E" w:rsidRDefault="00DC768E">
            <w:pPr>
              <w:widowControl w:val="0"/>
              <w:spacing w:line="240" w:lineRule="auto"/>
              <w:rPr>
                <w:rFonts w:ascii="Times New Roman" w:eastAsia="Times New Roman" w:hAnsi="Times New Roman" w:cs="Times New Roman"/>
              </w:rPr>
            </w:pPr>
          </w:p>
        </w:tc>
        <w:tc>
          <w:tcPr>
            <w:tcW w:w="1430" w:type="dxa"/>
            <w:tcMar>
              <w:top w:w="100" w:type="dxa"/>
              <w:left w:w="100" w:type="dxa"/>
              <w:bottom w:w="100" w:type="dxa"/>
              <w:right w:w="100" w:type="dxa"/>
            </w:tcMar>
          </w:tcPr>
          <w:p w14:paraId="1814C16D" w14:textId="77777777" w:rsidR="00DC768E" w:rsidRDefault="00DC768E">
            <w:pPr>
              <w:widowControl w:val="0"/>
              <w:spacing w:line="240" w:lineRule="auto"/>
              <w:rPr>
                <w:rFonts w:ascii="Times New Roman" w:eastAsia="Times New Roman" w:hAnsi="Times New Roman" w:cs="Times New Roman"/>
              </w:rPr>
            </w:pPr>
          </w:p>
        </w:tc>
      </w:tr>
      <w:tr w:rsidR="00DC768E" w14:paraId="02C918D5" w14:textId="77777777">
        <w:trPr>
          <w:trHeight w:val="440"/>
          <w:jc w:val="center"/>
        </w:trPr>
        <w:tc>
          <w:tcPr>
            <w:tcW w:w="420" w:type="dxa"/>
            <w:tcMar>
              <w:top w:w="100" w:type="dxa"/>
              <w:left w:w="100" w:type="dxa"/>
              <w:bottom w:w="100" w:type="dxa"/>
              <w:right w:w="100" w:type="dxa"/>
            </w:tcMar>
          </w:tcPr>
          <w:p w14:paraId="7EFF49F5"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8580" w:type="dxa"/>
            <w:gridSpan w:val="6"/>
            <w:tcMar>
              <w:top w:w="100" w:type="dxa"/>
              <w:left w:w="100" w:type="dxa"/>
              <w:bottom w:w="100" w:type="dxa"/>
              <w:right w:w="100" w:type="dxa"/>
            </w:tcMar>
          </w:tcPr>
          <w:p w14:paraId="22C53684"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Ajustes cronológicos, refuerzo y evaluación.</w:t>
            </w:r>
          </w:p>
        </w:tc>
      </w:tr>
      <w:tr w:rsidR="00DC768E" w14:paraId="03404022" w14:textId="77777777">
        <w:trPr>
          <w:trHeight w:val="440"/>
          <w:jc w:val="center"/>
        </w:trPr>
        <w:tc>
          <w:tcPr>
            <w:tcW w:w="420" w:type="dxa"/>
            <w:tcMar>
              <w:top w:w="100" w:type="dxa"/>
              <w:left w:w="100" w:type="dxa"/>
              <w:bottom w:w="100" w:type="dxa"/>
              <w:right w:w="100" w:type="dxa"/>
            </w:tcMar>
          </w:tcPr>
          <w:p w14:paraId="77CA63AA"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8580" w:type="dxa"/>
            <w:gridSpan w:val="6"/>
            <w:shd w:val="clear" w:color="auto" w:fill="CCCCCC"/>
            <w:tcMar>
              <w:top w:w="100" w:type="dxa"/>
              <w:left w:w="100" w:type="dxa"/>
              <w:bottom w:w="100" w:type="dxa"/>
              <w:right w:w="100" w:type="dxa"/>
            </w:tcMar>
          </w:tcPr>
          <w:p w14:paraId="2A5E6B1F"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Refuerzo y evaluación</w:t>
            </w:r>
          </w:p>
        </w:tc>
      </w:tr>
      <w:tr w:rsidR="00DC768E" w14:paraId="50242801" w14:textId="77777777">
        <w:trPr>
          <w:trHeight w:val="440"/>
          <w:jc w:val="center"/>
        </w:trPr>
        <w:tc>
          <w:tcPr>
            <w:tcW w:w="420" w:type="dxa"/>
            <w:tcMar>
              <w:top w:w="100" w:type="dxa"/>
              <w:left w:w="100" w:type="dxa"/>
              <w:bottom w:w="100" w:type="dxa"/>
              <w:right w:w="100" w:type="dxa"/>
            </w:tcMar>
          </w:tcPr>
          <w:p w14:paraId="52E910D9" w14:textId="77777777" w:rsidR="00DC768E" w:rsidRDefault="00DC768E">
            <w:pPr>
              <w:widowControl w:val="0"/>
              <w:numPr>
                <w:ilvl w:val="0"/>
                <w:numId w:val="4"/>
              </w:numPr>
              <w:pBdr>
                <w:top w:val="nil"/>
                <w:left w:val="nil"/>
                <w:bottom w:val="nil"/>
                <w:right w:val="nil"/>
                <w:between w:val="nil"/>
              </w:pBdr>
              <w:spacing w:line="240" w:lineRule="auto"/>
              <w:ind w:left="0" w:right="-566" w:firstLine="0"/>
              <w:jc w:val="center"/>
              <w:rPr>
                <w:rFonts w:ascii="Times New Roman" w:eastAsia="Times New Roman" w:hAnsi="Times New Roman" w:cs="Times New Roman"/>
                <w:b/>
              </w:rPr>
            </w:pPr>
          </w:p>
        </w:tc>
        <w:tc>
          <w:tcPr>
            <w:tcW w:w="8580" w:type="dxa"/>
            <w:gridSpan w:val="6"/>
            <w:shd w:val="clear" w:color="auto" w:fill="CCCCCC"/>
            <w:tcMar>
              <w:top w:w="100" w:type="dxa"/>
              <w:left w:w="100" w:type="dxa"/>
              <w:bottom w:w="100" w:type="dxa"/>
              <w:right w:w="100" w:type="dxa"/>
            </w:tcMar>
          </w:tcPr>
          <w:p w14:paraId="52382D06" w14:textId="77777777" w:rsidR="00DC768E"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Refuerzo y evaluación</w:t>
            </w:r>
          </w:p>
        </w:tc>
      </w:tr>
    </w:tbl>
    <w:p w14:paraId="161F8CA0" w14:textId="77777777" w:rsidR="00DC768E" w:rsidRDefault="00000000">
      <w:pPr>
        <w:rPr>
          <w:rFonts w:ascii="Times New Roman" w:eastAsia="Times New Roman" w:hAnsi="Times New Roman" w:cs="Times New Roman"/>
          <w:b/>
        </w:rPr>
        <w:sectPr w:rsidR="00DC768E">
          <w:pgSz w:w="11909" w:h="16834"/>
          <w:pgMar w:top="1440" w:right="1440" w:bottom="1440" w:left="1440" w:header="720" w:footer="720" w:gutter="0"/>
          <w:pgNumType w:start="1"/>
          <w:cols w:space="720"/>
        </w:sectPr>
      </w:pPr>
      <w:r>
        <w:rPr>
          <w:rFonts w:ascii="Times New Roman" w:eastAsia="Times New Roman" w:hAnsi="Times New Roman" w:cs="Times New Roman"/>
          <w:b/>
        </w:rPr>
        <w:br/>
      </w:r>
      <w:r>
        <w:rPr>
          <w:rFonts w:ascii="Times New Roman" w:eastAsia="Times New Roman" w:hAnsi="Times New Roman" w:cs="Times New Roman"/>
          <w:b/>
        </w:rPr>
        <w:br/>
      </w:r>
    </w:p>
    <w:p w14:paraId="53629CEE" w14:textId="77777777" w:rsidR="00DC768E" w:rsidRDefault="00DC768E">
      <w:pPr>
        <w:rPr>
          <w:rFonts w:ascii="Times New Roman" w:eastAsia="Times New Roman" w:hAnsi="Times New Roman" w:cs="Times New Roman"/>
          <w:b/>
        </w:rPr>
      </w:pPr>
    </w:p>
    <w:p w14:paraId="092B4941" w14:textId="77777777" w:rsidR="00DC768E" w:rsidRDefault="00000000">
      <w:pPr>
        <w:numPr>
          <w:ilvl w:val="0"/>
          <w:numId w:val="9"/>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b/>
        </w:rPr>
        <w:t xml:space="preserve">Evaluación y calificación. </w:t>
      </w:r>
    </w:p>
    <w:p w14:paraId="5CA60094" w14:textId="77777777" w:rsidR="00DC768E" w:rsidRDefault="00DC768E">
      <w:pPr>
        <w:rPr>
          <w:rFonts w:ascii="Times New Roman" w:eastAsia="Times New Roman" w:hAnsi="Times New Roman" w:cs="Times New Roman"/>
          <w:b/>
        </w:rPr>
      </w:pPr>
    </w:p>
    <w:p w14:paraId="67710FEB"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El Ciclo Formativo de Grado Medio “Guía en el Medio Natural y de Tiempo Libre” implica un aprendizaje muy práctico y experiencial por lo que el alumnado, desde el principio, debe ser consciente de la importancia de la asistencia participativa. Especialmente en este módulo, la importancia de las prácticas hace que la asistencia a las mismas sea fundamental para la adquisición de las competencias profesionales asociadas. </w:t>
      </w:r>
    </w:p>
    <w:p w14:paraId="777CA89F" w14:textId="77777777" w:rsidR="00DC768E" w:rsidRDefault="00DC768E">
      <w:pPr>
        <w:ind w:firstLine="720"/>
        <w:jc w:val="both"/>
        <w:rPr>
          <w:rFonts w:ascii="Times New Roman" w:eastAsia="Times New Roman" w:hAnsi="Times New Roman" w:cs="Times New Roman"/>
        </w:rPr>
      </w:pPr>
    </w:p>
    <w:p w14:paraId="045DDE71"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La evaluación del alumnado se realizará en función de los criterios de evaluación reflejados en esta programación y ponderando el nivel de importancia de cada uno de los resultados de aprendizaje.</w:t>
      </w:r>
    </w:p>
    <w:p w14:paraId="202B4023" w14:textId="77777777" w:rsidR="00DC768E" w:rsidRDefault="00DC768E">
      <w:pPr>
        <w:ind w:firstLine="720"/>
        <w:jc w:val="both"/>
        <w:rPr>
          <w:rFonts w:ascii="Times New Roman" w:eastAsia="Times New Roman" w:hAnsi="Times New Roman" w:cs="Times New Roman"/>
        </w:rPr>
      </w:pPr>
    </w:p>
    <w:tbl>
      <w:tblPr>
        <w:tblStyle w:val="ad"/>
        <w:tblW w:w="13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1"/>
        <w:gridCol w:w="3472"/>
        <w:gridCol w:w="3472"/>
      </w:tblGrid>
      <w:tr w:rsidR="00DC768E" w14:paraId="0D46D61E" w14:textId="77777777">
        <w:trPr>
          <w:trHeight w:val="240"/>
          <w:jc w:val="center"/>
        </w:trPr>
        <w:tc>
          <w:tcPr>
            <w:tcW w:w="13904" w:type="dxa"/>
            <w:gridSpan w:val="3"/>
            <w:shd w:val="clear" w:color="auto" w:fill="8E7CC3"/>
            <w:tcMar>
              <w:top w:w="56" w:type="dxa"/>
              <w:left w:w="56" w:type="dxa"/>
              <w:bottom w:w="56" w:type="dxa"/>
              <w:right w:w="56" w:type="dxa"/>
            </w:tcMar>
            <w:vAlign w:val="center"/>
          </w:tcPr>
          <w:p w14:paraId="36484333"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RA1: Prepara los equipos y recursos para rutas en bicicleta, indicando los procedimientos para comprobar el buen estado y la funcionalidad de los mismos (peso del RA: 20%). </w:t>
            </w:r>
          </w:p>
        </w:tc>
      </w:tr>
      <w:tr w:rsidR="00DC768E" w14:paraId="640C9C00" w14:textId="77777777">
        <w:trPr>
          <w:jc w:val="center"/>
        </w:trPr>
        <w:tc>
          <w:tcPr>
            <w:tcW w:w="6960" w:type="dxa"/>
            <w:shd w:val="clear" w:color="auto" w:fill="8E7CC3"/>
            <w:tcMar>
              <w:top w:w="56" w:type="dxa"/>
              <w:left w:w="56" w:type="dxa"/>
              <w:bottom w:w="56" w:type="dxa"/>
              <w:right w:w="56" w:type="dxa"/>
            </w:tcMar>
            <w:vAlign w:val="center"/>
          </w:tcPr>
          <w:p w14:paraId="71910786"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63DA9C95"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54B5F88A"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399910A2" w14:textId="77777777">
        <w:trPr>
          <w:jc w:val="center"/>
        </w:trPr>
        <w:tc>
          <w:tcPr>
            <w:tcW w:w="6960" w:type="dxa"/>
            <w:tcMar>
              <w:top w:w="56" w:type="dxa"/>
              <w:left w:w="56" w:type="dxa"/>
              <w:bottom w:w="56" w:type="dxa"/>
              <w:right w:w="56" w:type="dxa"/>
            </w:tcMar>
            <w:vAlign w:val="center"/>
          </w:tcPr>
          <w:p w14:paraId="52C98BFB"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a) 4% </w:t>
            </w:r>
          </w:p>
          <w:p w14:paraId="190C102D"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contrastado la información sobre la ciclabilidad, dificultad y duración prevista de la ruta. </w:t>
            </w:r>
          </w:p>
        </w:tc>
        <w:tc>
          <w:tcPr>
            <w:tcW w:w="3472" w:type="dxa"/>
            <w:tcMar>
              <w:top w:w="56" w:type="dxa"/>
              <w:left w:w="56" w:type="dxa"/>
              <w:bottom w:w="56" w:type="dxa"/>
              <w:right w:w="56" w:type="dxa"/>
            </w:tcMar>
            <w:vAlign w:val="center"/>
          </w:tcPr>
          <w:p w14:paraId="7ED548B7"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ruta</w:t>
            </w:r>
          </w:p>
        </w:tc>
        <w:tc>
          <w:tcPr>
            <w:tcW w:w="3472" w:type="dxa"/>
            <w:tcMar>
              <w:top w:w="56" w:type="dxa"/>
              <w:left w:w="56" w:type="dxa"/>
              <w:bottom w:w="56" w:type="dxa"/>
              <w:right w:w="56" w:type="dxa"/>
            </w:tcMar>
            <w:vAlign w:val="center"/>
          </w:tcPr>
          <w:p w14:paraId="5753816D"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4FAD5B74" w14:textId="77777777">
        <w:trPr>
          <w:jc w:val="center"/>
        </w:trPr>
        <w:tc>
          <w:tcPr>
            <w:tcW w:w="6960" w:type="dxa"/>
            <w:tcMar>
              <w:top w:w="56" w:type="dxa"/>
              <w:left w:w="56" w:type="dxa"/>
              <w:bottom w:w="56" w:type="dxa"/>
              <w:right w:w="56" w:type="dxa"/>
            </w:tcMar>
            <w:vAlign w:val="center"/>
          </w:tcPr>
          <w:p w14:paraId="401FEF1E"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 b) 4%</w:t>
            </w:r>
          </w:p>
          <w:p w14:paraId="24252AB1"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 han determinado los recursos materiales y humanos para la preparación de actividades por itinerarios en bicicleta.</w:t>
            </w:r>
          </w:p>
        </w:tc>
        <w:tc>
          <w:tcPr>
            <w:tcW w:w="3472" w:type="dxa"/>
            <w:tcMar>
              <w:top w:w="56" w:type="dxa"/>
              <w:left w:w="56" w:type="dxa"/>
              <w:bottom w:w="56" w:type="dxa"/>
              <w:right w:w="56" w:type="dxa"/>
            </w:tcMar>
            <w:vAlign w:val="center"/>
          </w:tcPr>
          <w:p w14:paraId="40E38525"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Recursos materiales y humanos</w:t>
            </w:r>
          </w:p>
        </w:tc>
        <w:tc>
          <w:tcPr>
            <w:tcW w:w="3472" w:type="dxa"/>
            <w:tcMar>
              <w:top w:w="56" w:type="dxa"/>
              <w:left w:w="56" w:type="dxa"/>
              <w:bottom w:w="56" w:type="dxa"/>
              <w:right w:w="56" w:type="dxa"/>
            </w:tcMar>
            <w:vAlign w:val="center"/>
          </w:tcPr>
          <w:p w14:paraId="7377A2CC"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control</w:t>
            </w:r>
          </w:p>
        </w:tc>
      </w:tr>
      <w:tr w:rsidR="00DC768E" w14:paraId="5634DBDB" w14:textId="77777777">
        <w:trPr>
          <w:jc w:val="center"/>
        </w:trPr>
        <w:tc>
          <w:tcPr>
            <w:tcW w:w="6960" w:type="dxa"/>
            <w:tcMar>
              <w:top w:w="56" w:type="dxa"/>
              <w:left w:w="56" w:type="dxa"/>
              <w:bottom w:w="56" w:type="dxa"/>
              <w:right w:w="56" w:type="dxa"/>
            </w:tcMar>
            <w:vAlign w:val="center"/>
          </w:tcPr>
          <w:p w14:paraId="489A47FB"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c) 4% </w:t>
            </w:r>
          </w:p>
          <w:p w14:paraId="61C85607"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 han seleccionado la bicicleta y el material necesario para la ruta.</w:t>
            </w:r>
          </w:p>
        </w:tc>
        <w:tc>
          <w:tcPr>
            <w:tcW w:w="3472" w:type="dxa"/>
            <w:tcMar>
              <w:top w:w="56" w:type="dxa"/>
              <w:left w:w="56" w:type="dxa"/>
              <w:bottom w:w="56" w:type="dxa"/>
              <w:right w:w="56" w:type="dxa"/>
            </w:tcMar>
            <w:vAlign w:val="center"/>
          </w:tcPr>
          <w:p w14:paraId="5D992F52"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Selección bicicleta y material</w:t>
            </w:r>
          </w:p>
        </w:tc>
        <w:tc>
          <w:tcPr>
            <w:tcW w:w="3472" w:type="dxa"/>
            <w:tcMar>
              <w:top w:w="56" w:type="dxa"/>
              <w:left w:w="56" w:type="dxa"/>
              <w:bottom w:w="56" w:type="dxa"/>
              <w:right w:w="56" w:type="dxa"/>
            </w:tcMar>
            <w:vAlign w:val="center"/>
          </w:tcPr>
          <w:p w14:paraId="58B94264"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control</w:t>
            </w:r>
          </w:p>
        </w:tc>
      </w:tr>
      <w:tr w:rsidR="00DC768E" w14:paraId="7BAB0637" w14:textId="77777777">
        <w:trPr>
          <w:jc w:val="center"/>
        </w:trPr>
        <w:tc>
          <w:tcPr>
            <w:tcW w:w="6960" w:type="dxa"/>
            <w:tcMar>
              <w:top w:w="56" w:type="dxa"/>
              <w:left w:w="56" w:type="dxa"/>
              <w:bottom w:w="56" w:type="dxa"/>
              <w:right w:w="56" w:type="dxa"/>
            </w:tcMar>
            <w:vAlign w:val="center"/>
          </w:tcPr>
          <w:p w14:paraId="44E33F1E"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d) 4% </w:t>
            </w:r>
          </w:p>
          <w:p w14:paraId="5CF94494"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Se han determinado las medidas necesarias para prevenir y resolver situaciones de peligro durante el desarrollo del itinerario en bicicleta. </w:t>
            </w:r>
          </w:p>
        </w:tc>
        <w:tc>
          <w:tcPr>
            <w:tcW w:w="3472" w:type="dxa"/>
            <w:tcMar>
              <w:top w:w="56" w:type="dxa"/>
              <w:left w:w="56" w:type="dxa"/>
              <w:bottom w:w="56" w:type="dxa"/>
              <w:right w:w="56" w:type="dxa"/>
            </w:tcMar>
            <w:vAlign w:val="center"/>
          </w:tcPr>
          <w:p w14:paraId="61C8C412"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Aplicación medidas de seguridad</w:t>
            </w:r>
          </w:p>
        </w:tc>
        <w:tc>
          <w:tcPr>
            <w:tcW w:w="3472" w:type="dxa"/>
            <w:tcMar>
              <w:top w:w="56" w:type="dxa"/>
              <w:left w:w="56" w:type="dxa"/>
              <w:bottom w:w="56" w:type="dxa"/>
              <w:right w:w="56" w:type="dxa"/>
            </w:tcMar>
            <w:vAlign w:val="center"/>
          </w:tcPr>
          <w:p w14:paraId="6E16CC5D"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control</w:t>
            </w:r>
          </w:p>
        </w:tc>
      </w:tr>
      <w:tr w:rsidR="00DC768E" w14:paraId="128F0336" w14:textId="77777777">
        <w:trPr>
          <w:jc w:val="center"/>
        </w:trPr>
        <w:tc>
          <w:tcPr>
            <w:tcW w:w="6960" w:type="dxa"/>
            <w:tcMar>
              <w:top w:w="56" w:type="dxa"/>
              <w:left w:w="56" w:type="dxa"/>
              <w:bottom w:w="56" w:type="dxa"/>
              <w:right w:w="56" w:type="dxa"/>
            </w:tcMar>
            <w:vAlign w:val="center"/>
          </w:tcPr>
          <w:p w14:paraId="6B1A64B0"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e) 4% </w:t>
            </w:r>
          </w:p>
          <w:p w14:paraId="6E95A5C0"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Se ha analizado la normativa relacionada con actividades en el medio natural y la protección medioambiental que es aplicable a la preparación de itinerarios en bicicleta. </w:t>
            </w:r>
          </w:p>
        </w:tc>
        <w:tc>
          <w:tcPr>
            <w:tcW w:w="3472" w:type="dxa"/>
            <w:tcMar>
              <w:top w:w="56" w:type="dxa"/>
              <w:left w:w="56" w:type="dxa"/>
              <w:bottom w:w="56" w:type="dxa"/>
              <w:right w:w="56" w:type="dxa"/>
            </w:tcMar>
            <w:vAlign w:val="center"/>
          </w:tcPr>
          <w:p w14:paraId="7E04B3A7" w14:textId="77777777" w:rsidR="00DC768E" w:rsidRDefault="00000000">
            <w:pPr>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Análisis normativa</w:t>
            </w:r>
            <w:proofErr w:type="gramEnd"/>
          </w:p>
        </w:tc>
        <w:tc>
          <w:tcPr>
            <w:tcW w:w="3472" w:type="dxa"/>
            <w:tcMar>
              <w:top w:w="56" w:type="dxa"/>
              <w:left w:w="56" w:type="dxa"/>
              <w:bottom w:w="56" w:type="dxa"/>
              <w:right w:w="56" w:type="dxa"/>
            </w:tcMar>
            <w:vAlign w:val="center"/>
          </w:tcPr>
          <w:p w14:paraId="156D0615"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6E378DC2" w14:textId="77777777">
        <w:trPr>
          <w:jc w:val="center"/>
        </w:trPr>
        <w:tc>
          <w:tcPr>
            <w:tcW w:w="13904" w:type="dxa"/>
            <w:gridSpan w:val="3"/>
            <w:shd w:val="clear" w:color="auto" w:fill="8E7CC3"/>
            <w:tcMar>
              <w:top w:w="56" w:type="dxa"/>
              <w:left w:w="56" w:type="dxa"/>
              <w:bottom w:w="56" w:type="dxa"/>
              <w:right w:w="56" w:type="dxa"/>
            </w:tcMar>
            <w:vAlign w:val="center"/>
          </w:tcPr>
          <w:p w14:paraId="137AEF35"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RA2: Realiza el mantenimiento operativo de la bicicleta y prepara el material necesario para asegurar su buen estado y correcto funcionamiento (peso del RA: 20%). </w:t>
            </w:r>
          </w:p>
        </w:tc>
      </w:tr>
      <w:tr w:rsidR="00DC768E" w14:paraId="6660A200" w14:textId="77777777">
        <w:trPr>
          <w:jc w:val="center"/>
        </w:trPr>
        <w:tc>
          <w:tcPr>
            <w:tcW w:w="6960" w:type="dxa"/>
            <w:shd w:val="clear" w:color="auto" w:fill="8E7CC3"/>
            <w:tcMar>
              <w:top w:w="56" w:type="dxa"/>
              <w:left w:w="56" w:type="dxa"/>
              <w:bottom w:w="56" w:type="dxa"/>
              <w:right w:w="56" w:type="dxa"/>
            </w:tcMar>
            <w:vAlign w:val="center"/>
          </w:tcPr>
          <w:p w14:paraId="64462C95"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7329398D"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0F91C5DE"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690E066D" w14:textId="77777777">
        <w:trPr>
          <w:jc w:val="center"/>
        </w:trPr>
        <w:tc>
          <w:tcPr>
            <w:tcW w:w="6960" w:type="dxa"/>
            <w:tcMar>
              <w:top w:w="56" w:type="dxa"/>
              <w:left w:w="56" w:type="dxa"/>
              <w:bottom w:w="56" w:type="dxa"/>
              <w:right w:w="56" w:type="dxa"/>
            </w:tcMar>
            <w:vAlign w:val="center"/>
          </w:tcPr>
          <w:p w14:paraId="2433B75D"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a) 2,85% </w:t>
            </w:r>
          </w:p>
          <w:p w14:paraId="6F0E2AB2"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descrito técnicamente las piezas y los componentes de la bicicleta y su funcionalidad. </w:t>
            </w:r>
          </w:p>
        </w:tc>
        <w:tc>
          <w:tcPr>
            <w:tcW w:w="3472" w:type="dxa"/>
            <w:tcMar>
              <w:top w:w="56" w:type="dxa"/>
              <w:left w:w="56" w:type="dxa"/>
              <w:bottom w:w="56" w:type="dxa"/>
              <w:right w:w="56" w:type="dxa"/>
            </w:tcMar>
            <w:vAlign w:val="center"/>
          </w:tcPr>
          <w:p w14:paraId="0D88EC8C"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Trabajo análisis piezas y componentes</w:t>
            </w:r>
          </w:p>
          <w:p w14:paraId="58E77054"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Prueba de conocimientos</w:t>
            </w:r>
          </w:p>
        </w:tc>
        <w:tc>
          <w:tcPr>
            <w:tcW w:w="3472" w:type="dxa"/>
            <w:tcMar>
              <w:top w:w="56" w:type="dxa"/>
              <w:left w:w="56" w:type="dxa"/>
              <w:bottom w:w="56" w:type="dxa"/>
              <w:right w:w="56" w:type="dxa"/>
            </w:tcMar>
            <w:vAlign w:val="center"/>
          </w:tcPr>
          <w:p w14:paraId="41CD2C91"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p w14:paraId="77339FA6" w14:textId="77777777" w:rsidR="00DC768E" w:rsidRDefault="00DC768E">
            <w:pPr>
              <w:jc w:val="center"/>
              <w:rPr>
                <w:rFonts w:ascii="Times New Roman" w:eastAsia="Times New Roman" w:hAnsi="Times New Roman" w:cs="Times New Roman"/>
                <w:color w:val="000000"/>
                <w:sz w:val="24"/>
                <w:szCs w:val="24"/>
              </w:rPr>
            </w:pPr>
          </w:p>
          <w:p w14:paraId="12808F81"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Prueba escrita</w:t>
            </w:r>
          </w:p>
        </w:tc>
      </w:tr>
      <w:tr w:rsidR="00DC768E" w14:paraId="2B2236C7" w14:textId="77777777">
        <w:trPr>
          <w:jc w:val="center"/>
        </w:trPr>
        <w:tc>
          <w:tcPr>
            <w:tcW w:w="6960" w:type="dxa"/>
            <w:tcMar>
              <w:top w:w="56" w:type="dxa"/>
              <w:left w:w="56" w:type="dxa"/>
              <w:bottom w:w="56" w:type="dxa"/>
              <w:right w:w="56" w:type="dxa"/>
            </w:tcMar>
            <w:vAlign w:val="center"/>
          </w:tcPr>
          <w:p w14:paraId="5A197723"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b) 2,85% </w:t>
            </w:r>
          </w:p>
          <w:p w14:paraId="1DFC5701"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repuesto las piezas y componentes de la bicicleta y el material de reparación deteriorado, manteniendo los criterios de eficacia y seguridad indicados por el fabricante. </w:t>
            </w:r>
          </w:p>
        </w:tc>
        <w:tc>
          <w:tcPr>
            <w:tcW w:w="3472" w:type="dxa"/>
            <w:tcMar>
              <w:top w:w="56" w:type="dxa"/>
              <w:left w:w="56" w:type="dxa"/>
              <w:bottom w:w="56" w:type="dxa"/>
              <w:right w:w="56" w:type="dxa"/>
            </w:tcMar>
            <w:vAlign w:val="center"/>
          </w:tcPr>
          <w:p w14:paraId="74A27A4E"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Mantenimiento bicicleta</w:t>
            </w:r>
          </w:p>
        </w:tc>
        <w:tc>
          <w:tcPr>
            <w:tcW w:w="3472" w:type="dxa"/>
            <w:tcMar>
              <w:top w:w="56" w:type="dxa"/>
              <w:left w:w="56" w:type="dxa"/>
              <w:bottom w:w="56" w:type="dxa"/>
              <w:right w:w="56" w:type="dxa"/>
            </w:tcMar>
            <w:vAlign w:val="center"/>
          </w:tcPr>
          <w:p w14:paraId="183B0457"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 y/o lista de control</w:t>
            </w:r>
          </w:p>
        </w:tc>
      </w:tr>
      <w:tr w:rsidR="00DC768E" w14:paraId="210B0549" w14:textId="77777777">
        <w:trPr>
          <w:jc w:val="center"/>
        </w:trPr>
        <w:tc>
          <w:tcPr>
            <w:tcW w:w="6960" w:type="dxa"/>
            <w:tcMar>
              <w:top w:w="56" w:type="dxa"/>
              <w:left w:w="56" w:type="dxa"/>
              <w:bottom w:w="56" w:type="dxa"/>
              <w:right w:w="56" w:type="dxa"/>
            </w:tcMar>
            <w:vAlign w:val="center"/>
          </w:tcPr>
          <w:p w14:paraId="5A9C3A78"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2,85% </w:t>
            </w:r>
          </w:p>
          <w:p w14:paraId="367C070E"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utilizado las herramientas específicas en la reparación y el mantenimiento de la bicicleta. </w:t>
            </w:r>
          </w:p>
        </w:tc>
        <w:tc>
          <w:tcPr>
            <w:tcW w:w="3472" w:type="dxa"/>
            <w:vMerge w:val="restart"/>
            <w:tcMar>
              <w:top w:w="56" w:type="dxa"/>
              <w:left w:w="56" w:type="dxa"/>
              <w:bottom w:w="56" w:type="dxa"/>
              <w:right w:w="56" w:type="dxa"/>
            </w:tcMar>
            <w:vAlign w:val="center"/>
          </w:tcPr>
          <w:p w14:paraId="4F27686C"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Caja de herramienta</w:t>
            </w:r>
          </w:p>
          <w:p w14:paraId="35DDC3E3"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Uso herramientas adecuadas</w:t>
            </w:r>
          </w:p>
        </w:tc>
        <w:tc>
          <w:tcPr>
            <w:tcW w:w="3472" w:type="dxa"/>
            <w:vMerge w:val="restart"/>
            <w:tcMar>
              <w:top w:w="56" w:type="dxa"/>
              <w:left w:w="56" w:type="dxa"/>
              <w:bottom w:w="56" w:type="dxa"/>
              <w:right w:w="56" w:type="dxa"/>
            </w:tcMar>
            <w:vAlign w:val="center"/>
          </w:tcPr>
          <w:p w14:paraId="17B0AE57"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control</w:t>
            </w:r>
          </w:p>
          <w:p w14:paraId="701CEF08"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33B04CF5" w14:textId="77777777">
        <w:trPr>
          <w:jc w:val="center"/>
        </w:trPr>
        <w:tc>
          <w:tcPr>
            <w:tcW w:w="6960" w:type="dxa"/>
            <w:tcMar>
              <w:top w:w="56" w:type="dxa"/>
              <w:left w:w="56" w:type="dxa"/>
              <w:bottom w:w="56" w:type="dxa"/>
              <w:right w:w="56" w:type="dxa"/>
            </w:tcMar>
            <w:vAlign w:val="center"/>
          </w:tcPr>
          <w:p w14:paraId="3ED69344"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d) 2,85% </w:t>
            </w:r>
          </w:p>
          <w:p w14:paraId="48DC7810"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desmontado y montado correctamente los elementos básicos de la bicicleta utilizando las herramientas específicas. </w:t>
            </w:r>
          </w:p>
        </w:tc>
        <w:tc>
          <w:tcPr>
            <w:tcW w:w="3472" w:type="dxa"/>
            <w:vMerge/>
            <w:tcMar>
              <w:top w:w="56" w:type="dxa"/>
              <w:left w:w="56" w:type="dxa"/>
              <w:bottom w:w="56" w:type="dxa"/>
              <w:right w:w="56" w:type="dxa"/>
            </w:tcMar>
            <w:vAlign w:val="center"/>
          </w:tcPr>
          <w:p w14:paraId="4CF6C7EB"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32604E8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56608D54" w14:textId="77777777">
        <w:trPr>
          <w:jc w:val="center"/>
        </w:trPr>
        <w:tc>
          <w:tcPr>
            <w:tcW w:w="6960" w:type="dxa"/>
            <w:tcMar>
              <w:top w:w="56" w:type="dxa"/>
              <w:left w:w="56" w:type="dxa"/>
              <w:bottom w:w="56" w:type="dxa"/>
              <w:right w:w="56" w:type="dxa"/>
            </w:tcMar>
            <w:vAlign w:val="center"/>
          </w:tcPr>
          <w:p w14:paraId="0D851F49"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2,85% </w:t>
            </w:r>
          </w:p>
          <w:p w14:paraId="470DE38C"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diagnosticado y reparado, en taller y en ruta, las averías básicas frecuentes de la bicicleta. </w:t>
            </w:r>
          </w:p>
        </w:tc>
        <w:tc>
          <w:tcPr>
            <w:tcW w:w="3472" w:type="dxa"/>
            <w:tcMar>
              <w:top w:w="56" w:type="dxa"/>
              <w:left w:w="56" w:type="dxa"/>
              <w:bottom w:w="56" w:type="dxa"/>
              <w:right w:w="56" w:type="dxa"/>
            </w:tcMar>
            <w:vAlign w:val="center"/>
          </w:tcPr>
          <w:p w14:paraId="7ADF5C41"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Reparación averías frecuentes</w:t>
            </w:r>
          </w:p>
        </w:tc>
        <w:tc>
          <w:tcPr>
            <w:tcW w:w="3472" w:type="dxa"/>
            <w:tcMar>
              <w:top w:w="56" w:type="dxa"/>
              <w:left w:w="56" w:type="dxa"/>
              <w:bottom w:w="56" w:type="dxa"/>
              <w:right w:w="56" w:type="dxa"/>
            </w:tcMar>
            <w:vAlign w:val="center"/>
          </w:tcPr>
          <w:p w14:paraId="65E3271E"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700C2B00" w14:textId="77777777">
        <w:trPr>
          <w:jc w:val="center"/>
        </w:trPr>
        <w:tc>
          <w:tcPr>
            <w:tcW w:w="6960" w:type="dxa"/>
            <w:tcMar>
              <w:top w:w="56" w:type="dxa"/>
              <w:left w:w="56" w:type="dxa"/>
              <w:bottom w:w="56" w:type="dxa"/>
              <w:right w:w="56" w:type="dxa"/>
            </w:tcMar>
            <w:vAlign w:val="center"/>
          </w:tcPr>
          <w:p w14:paraId="511AAAC7"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f) 2,85% </w:t>
            </w:r>
          </w:p>
          <w:p w14:paraId="07167747"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efectuado correcta y rutinariamente las operaciones de limpieza y engrase de la bicicleta. </w:t>
            </w:r>
          </w:p>
        </w:tc>
        <w:tc>
          <w:tcPr>
            <w:tcW w:w="3472" w:type="dxa"/>
            <w:vMerge w:val="restart"/>
            <w:tcMar>
              <w:top w:w="56" w:type="dxa"/>
              <w:left w:w="56" w:type="dxa"/>
              <w:bottom w:w="56" w:type="dxa"/>
              <w:right w:w="56" w:type="dxa"/>
            </w:tcMar>
            <w:vAlign w:val="center"/>
          </w:tcPr>
          <w:p w14:paraId="03EA9040"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Mantenimiento bicicleta</w:t>
            </w:r>
          </w:p>
        </w:tc>
        <w:tc>
          <w:tcPr>
            <w:tcW w:w="3472" w:type="dxa"/>
            <w:vMerge w:val="restart"/>
            <w:tcMar>
              <w:top w:w="56" w:type="dxa"/>
              <w:left w:w="56" w:type="dxa"/>
              <w:bottom w:w="56" w:type="dxa"/>
              <w:right w:w="56" w:type="dxa"/>
            </w:tcMar>
            <w:vAlign w:val="center"/>
          </w:tcPr>
          <w:p w14:paraId="58AC963B"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de control</w:t>
            </w:r>
          </w:p>
        </w:tc>
      </w:tr>
      <w:tr w:rsidR="00DC768E" w14:paraId="57768B58" w14:textId="77777777">
        <w:trPr>
          <w:jc w:val="center"/>
        </w:trPr>
        <w:tc>
          <w:tcPr>
            <w:tcW w:w="6960" w:type="dxa"/>
            <w:tcMar>
              <w:top w:w="56" w:type="dxa"/>
              <w:left w:w="56" w:type="dxa"/>
              <w:bottom w:w="56" w:type="dxa"/>
              <w:right w:w="56" w:type="dxa"/>
            </w:tcMar>
            <w:vAlign w:val="center"/>
          </w:tcPr>
          <w:p w14:paraId="1DDA897A"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g) 2,85% </w:t>
            </w:r>
          </w:p>
          <w:p w14:paraId="63D8C524"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realizado las acciones de mantenimiento preventivo y ordinario siguiendo los </w:t>
            </w:r>
            <w:proofErr w:type="gramStart"/>
            <w:r>
              <w:rPr>
                <w:rFonts w:ascii="Times New Roman" w:eastAsia="Times New Roman" w:hAnsi="Times New Roman" w:cs="Times New Roman"/>
                <w:sz w:val="24"/>
                <w:szCs w:val="24"/>
              </w:rPr>
              <w:t>procedimiento recomendados</w:t>
            </w:r>
            <w:proofErr w:type="gramEnd"/>
            <w:r>
              <w:rPr>
                <w:rFonts w:ascii="Times New Roman" w:eastAsia="Times New Roman" w:hAnsi="Times New Roman" w:cs="Times New Roman"/>
                <w:sz w:val="24"/>
                <w:szCs w:val="24"/>
              </w:rPr>
              <w:t xml:space="preserve">. </w:t>
            </w:r>
          </w:p>
        </w:tc>
        <w:tc>
          <w:tcPr>
            <w:tcW w:w="3472" w:type="dxa"/>
            <w:vMerge/>
            <w:tcMar>
              <w:top w:w="56" w:type="dxa"/>
              <w:left w:w="56" w:type="dxa"/>
              <w:bottom w:w="56" w:type="dxa"/>
              <w:right w:w="56" w:type="dxa"/>
            </w:tcMar>
            <w:vAlign w:val="center"/>
          </w:tcPr>
          <w:p w14:paraId="0E0FDC49"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118286B5"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386F6A70" w14:textId="77777777">
        <w:trPr>
          <w:jc w:val="center"/>
        </w:trPr>
        <w:tc>
          <w:tcPr>
            <w:tcW w:w="13904" w:type="dxa"/>
            <w:gridSpan w:val="3"/>
            <w:shd w:val="clear" w:color="auto" w:fill="8E7CC3"/>
            <w:tcMar>
              <w:top w:w="56" w:type="dxa"/>
              <w:left w:w="56" w:type="dxa"/>
              <w:bottom w:w="56" w:type="dxa"/>
              <w:right w:w="56" w:type="dxa"/>
            </w:tcMar>
            <w:vAlign w:val="center"/>
          </w:tcPr>
          <w:p w14:paraId="79CC94A5"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RA3:  Dirige la progresión de grupos por itinerarios en bicicleta, adaptando las técnicas a las características del terreno y de los participantes (peso del RA: 20%). </w:t>
            </w:r>
          </w:p>
        </w:tc>
      </w:tr>
      <w:tr w:rsidR="00DC768E" w14:paraId="0EFDEBDD" w14:textId="77777777">
        <w:trPr>
          <w:jc w:val="center"/>
        </w:trPr>
        <w:tc>
          <w:tcPr>
            <w:tcW w:w="6960" w:type="dxa"/>
            <w:shd w:val="clear" w:color="auto" w:fill="8E7CC3"/>
            <w:tcMar>
              <w:top w:w="56" w:type="dxa"/>
              <w:left w:w="56" w:type="dxa"/>
              <w:bottom w:w="56" w:type="dxa"/>
              <w:right w:w="56" w:type="dxa"/>
            </w:tcMar>
            <w:vAlign w:val="center"/>
          </w:tcPr>
          <w:p w14:paraId="25532521"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01C41FAF"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5C0034FE"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4FDF19FE" w14:textId="77777777">
        <w:trPr>
          <w:jc w:val="center"/>
        </w:trPr>
        <w:tc>
          <w:tcPr>
            <w:tcW w:w="6960" w:type="dxa"/>
            <w:tcMar>
              <w:top w:w="56" w:type="dxa"/>
              <w:left w:w="56" w:type="dxa"/>
              <w:bottom w:w="56" w:type="dxa"/>
              <w:right w:w="56" w:type="dxa"/>
            </w:tcMar>
            <w:vAlign w:val="center"/>
          </w:tcPr>
          <w:p w14:paraId="3E4E43DE"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a) 3,33% </w:t>
            </w:r>
          </w:p>
          <w:p w14:paraId="5B8E7988"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determinado las formas de obtención de información para valorar el perfil, nivel técnico y la experiencia de los participantes. </w:t>
            </w:r>
          </w:p>
        </w:tc>
        <w:tc>
          <w:tcPr>
            <w:tcW w:w="3472" w:type="dxa"/>
            <w:tcMar>
              <w:top w:w="56" w:type="dxa"/>
              <w:left w:w="56" w:type="dxa"/>
              <w:bottom w:w="56" w:type="dxa"/>
              <w:right w:w="56" w:type="dxa"/>
            </w:tcMar>
            <w:vAlign w:val="center"/>
          </w:tcPr>
          <w:p w14:paraId="03D9471A"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Ficha técnica ruta</w:t>
            </w:r>
          </w:p>
        </w:tc>
        <w:tc>
          <w:tcPr>
            <w:tcW w:w="3472" w:type="dxa"/>
            <w:tcMar>
              <w:top w:w="56" w:type="dxa"/>
              <w:left w:w="56" w:type="dxa"/>
              <w:bottom w:w="56" w:type="dxa"/>
              <w:right w:w="56" w:type="dxa"/>
            </w:tcMar>
            <w:vAlign w:val="center"/>
          </w:tcPr>
          <w:p w14:paraId="41896B1D"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07F1CC34" w14:textId="77777777">
        <w:trPr>
          <w:jc w:val="center"/>
        </w:trPr>
        <w:tc>
          <w:tcPr>
            <w:tcW w:w="6960" w:type="dxa"/>
            <w:tcMar>
              <w:top w:w="56" w:type="dxa"/>
              <w:left w:w="56" w:type="dxa"/>
              <w:bottom w:w="56" w:type="dxa"/>
              <w:right w:w="56" w:type="dxa"/>
            </w:tcMar>
            <w:vAlign w:val="center"/>
          </w:tcPr>
          <w:p w14:paraId="3CF4F2AD"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b) 3,33%</w:t>
            </w:r>
          </w:p>
          <w:p w14:paraId="1C0EA2AD"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proporcionado información sobre las características y puntos de interés del itinerario, el uso del material, y las normas de actuación relacionadas con la seguridad y con el respeto al medio natural. </w:t>
            </w:r>
          </w:p>
        </w:tc>
        <w:tc>
          <w:tcPr>
            <w:tcW w:w="3472" w:type="dxa"/>
            <w:vMerge w:val="restart"/>
            <w:tcMar>
              <w:top w:w="56" w:type="dxa"/>
              <w:left w:w="56" w:type="dxa"/>
              <w:bottom w:w="56" w:type="dxa"/>
              <w:right w:w="56" w:type="dxa"/>
            </w:tcMar>
            <w:vAlign w:val="center"/>
          </w:tcPr>
          <w:p w14:paraId="788399CA"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Explicación características ruta, normas de seguridad y técnicas de progresión. </w:t>
            </w:r>
          </w:p>
          <w:p w14:paraId="6BAFDD81" w14:textId="77777777" w:rsidR="00DC768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Guiado y control de grupos. </w:t>
            </w:r>
          </w:p>
        </w:tc>
        <w:tc>
          <w:tcPr>
            <w:tcW w:w="3472" w:type="dxa"/>
            <w:vMerge w:val="restart"/>
            <w:tcMar>
              <w:top w:w="56" w:type="dxa"/>
              <w:left w:w="56" w:type="dxa"/>
              <w:bottom w:w="56" w:type="dxa"/>
              <w:right w:w="56" w:type="dxa"/>
            </w:tcMar>
            <w:vAlign w:val="center"/>
          </w:tcPr>
          <w:p w14:paraId="54D19945"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72C48100" w14:textId="77777777">
        <w:trPr>
          <w:jc w:val="center"/>
        </w:trPr>
        <w:tc>
          <w:tcPr>
            <w:tcW w:w="6960" w:type="dxa"/>
            <w:tcMar>
              <w:top w:w="56" w:type="dxa"/>
              <w:left w:w="56" w:type="dxa"/>
              <w:bottom w:w="56" w:type="dxa"/>
              <w:right w:w="56" w:type="dxa"/>
            </w:tcMar>
            <w:vAlign w:val="center"/>
          </w:tcPr>
          <w:p w14:paraId="62339C17"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3,33% </w:t>
            </w:r>
          </w:p>
          <w:p w14:paraId="70F7F6D8"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explicado y demostrado las técnicas de progresión que se deben realizar y su adaptación a los diferentes tipos de terreno, pendientes y posible presencia de otros vehículos o de peatones. </w:t>
            </w:r>
          </w:p>
        </w:tc>
        <w:tc>
          <w:tcPr>
            <w:tcW w:w="3472" w:type="dxa"/>
            <w:vMerge/>
            <w:tcMar>
              <w:top w:w="56" w:type="dxa"/>
              <w:left w:w="56" w:type="dxa"/>
              <w:bottom w:w="56" w:type="dxa"/>
              <w:right w:w="56" w:type="dxa"/>
            </w:tcMar>
            <w:vAlign w:val="center"/>
          </w:tcPr>
          <w:p w14:paraId="73C5AA29"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011DE41B"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79E473B6" w14:textId="77777777">
        <w:trPr>
          <w:jc w:val="center"/>
        </w:trPr>
        <w:tc>
          <w:tcPr>
            <w:tcW w:w="6960" w:type="dxa"/>
            <w:tcMar>
              <w:top w:w="56" w:type="dxa"/>
              <w:left w:w="56" w:type="dxa"/>
              <w:bottom w:w="56" w:type="dxa"/>
              <w:right w:w="56" w:type="dxa"/>
            </w:tcMar>
            <w:vAlign w:val="center"/>
          </w:tcPr>
          <w:p w14:paraId="7795C8BF"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d) 3,33%</w:t>
            </w:r>
          </w:p>
          <w:p w14:paraId="48433468"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 ha dirigido la bicicleta de forma segura y eficaz por terreno variado hasta media montaña.</w:t>
            </w:r>
            <w:r>
              <w:rPr>
                <w:rFonts w:ascii="Times New Roman" w:eastAsia="Times New Roman" w:hAnsi="Times New Roman" w:cs="Times New Roman"/>
                <w:sz w:val="24"/>
                <w:szCs w:val="24"/>
              </w:rPr>
              <w:t xml:space="preserve"> </w:t>
            </w:r>
          </w:p>
        </w:tc>
        <w:tc>
          <w:tcPr>
            <w:tcW w:w="3472" w:type="dxa"/>
            <w:vMerge w:val="restart"/>
            <w:tcMar>
              <w:top w:w="56" w:type="dxa"/>
              <w:left w:w="56" w:type="dxa"/>
              <w:bottom w:w="56" w:type="dxa"/>
              <w:right w:w="56" w:type="dxa"/>
            </w:tcMar>
            <w:vAlign w:val="center"/>
          </w:tcPr>
          <w:p w14:paraId="553E5EB5" w14:textId="77777777" w:rsidR="00DC768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Realización de rutas de dificultad media por terreno variado de baja y media montaña. </w:t>
            </w:r>
          </w:p>
          <w:p w14:paraId="54C4394B"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Guiado y control de grupos en ruta. </w:t>
            </w:r>
          </w:p>
        </w:tc>
        <w:tc>
          <w:tcPr>
            <w:tcW w:w="3472" w:type="dxa"/>
            <w:vMerge w:val="restart"/>
            <w:tcMar>
              <w:top w:w="56" w:type="dxa"/>
              <w:left w:w="56" w:type="dxa"/>
              <w:bottom w:w="56" w:type="dxa"/>
              <w:right w:w="56" w:type="dxa"/>
            </w:tcMar>
            <w:vAlign w:val="center"/>
          </w:tcPr>
          <w:p w14:paraId="06D6CF89"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0D13ADC8" w14:textId="77777777">
        <w:trPr>
          <w:jc w:val="center"/>
        </w:trPr>
        <w:tc>
          <w:tcPr>
            <w:tcW w:w="6960" w:type="dxa"/>
            <w:tcMar>
              <w:top w:w="56" w:type="dxa"/>
              <w:left w:w="56" w:type="dxa"/>
              <w:bottom w:w="56" w:type="dxa"/>
              <w:right w:w="56" w:type="dxa"/>
            </w:tcMar>
            <w:vAlign w:val="center"/>
          </w:tcPr>
          <w:p w14:paraId="4C380F1E"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e) 3,33% </w:t>
            </w:r>
          </w:p>
          <w:p w14:paraId="1DA8D16F"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 han adecuado las trazadas a las dificultades del terreno y a las características de los participantes y de los vehículos.</w:t>
            </w:r>
          </w:p>
        </w:tc>
        <w:tc>
          <w:tcPr>
            <w:tcW w:w="3472" w:type="dxa"/>
            <w:vMerge/>
            <w:tcMar>
              <w:top w:w="56" w:type="dxa"/>
              <w:left w:w="56" w:type="dxa"/>
              <w:bottom w:w="56" w:type="dxa"/>
              <w:right w:w="56" w:type="dxa"/>
            </w:tcMar>
            <w:vAlign w:val="center"/>
          </w:tcPr>
          <w:p w14:paraId="7077598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2DB17CF6"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3CC9D9D4" w14:textId="77777777">
        <w:trPr>
          <w:jc w:val="center"/>
        </w:trPr>
        <w:tc>
          <w:tcPr>
            <w:tcW w:w="6960" w:type="dxa"/>
            <w:tcMar>
              <w:top w:w="56" w:type="dxa"/>
              <w:left w:w="56" w:type="dxa"/>
              <w:bottom w:w="56" w:type="dxa"/>
              <w:right w:w="56" w:type="dxa"/>
            </w:tcMar>
            <w:vAlign w:val="center"/>
          </w:tcPr>
          <w:p w14:paraId="46FE7EEA"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f) 3,33% </w:t>
            </w:r>
          </w:p>
          <w:p w14:paraId="2C57A5C2"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circulado por el entorno urbano respetando el código de circulación. </w:t>
            </w:r>
          </w:p>
        </w:tc>
        <w:tc>
          <w:tcPr>
            <w:tcW w:w="3472" w:type="dxa"/>
            <w:vMerge/>
            <w:tcMar>
              <w:top w:w="56" w:type="dxa"/>
              <w:left w:w="56" w:type="dxa"/>
              <w:bottom w:w="56" w:type="dxa"/>
              <w:right w:w="56" w:type="dxa"/>
            </w:tcMar>
            <w:vAlign w:val="center"/>
          </w:tcPr>
          <w:p w14:paraId="397ED9A5"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5270646F"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41C95BBF" w14:textId="77777777">
        <w:trPr>
          <w:jc w:val="center"/>
        </w:trPr>
        <w:tc>
          <w:tcPr>
            <w:tcW w:w="13904" w:type="dxa"/>
            <w:gridSpan w:val="3"/>
            <w:shd w:val="clear" w:color="auto" w:fill="8E7CC3"/>
            <w:tcMar>
              <w:top w:w="56" w:type="dxa"/>
              <w:left w:w="56" w:type="dxa"/>
              <w:bottom w:w="56" w:type="dxa"/>
              <w:right w:w="56" w:type="dxa"/>
            </w:tcMar>
            <w:vAlign w:val="center"/>
          </w:tcPr>
          <w:p w14:paraId="26B67C40"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RA4: Se orienta en el medio natural, identificando los puntos de referencia por medio de instrumentos mapas e indicios naturales (peso del RA: 15%). </w:t>
            </w:r>
          </w:p>
        </w:tc>
      </w:tr>
      <w:tr w:rsidR="00DC768E" w14:paraId="37F15046" w14:textId="77777777">
        <w:trPr>
          <w:jc w:val="center"/>
        </w:trPr>
        <w:tc>
          <w:tcPr>
            <w:tcW w:w="6960" w:type="dxa"/>
            <w:shd w:val="clear" w:color="auto" w:fill="8E7CC3"/>
            <w:tcMar>
              <w:top w:w="56" w:type="dxa"/>
              <w:left w:w="56" w:type="dxa"/>
              <w:bottom w:w="56" w:type="dxa"/>
              <w:right w:w="56" w:type="dxa"/>
            </w:tcMar>
            <w:vAlign w:val="center"/>
          </w:tcPr>
          <w:p w14:paraId="64D18693"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5524AD96"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7B243AD1"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78325015" w14:textId="77777777">
        <w:trPr>
          <w:jc w:val="center"/>
        </w:trPr>
        <w:tc>
          <w:tcPr>
            <w:tcW w:w="6960" w:type="dxa"/>
            <w:tcMar>
              <w:top w:w="56" w:type="dxa"/>
              <w:left w:w="56" w:type="dxa"/>
              <w:bottom w:w="56" w:type="dxa"/>
              <w:right w:w="56" w:type="dxa"/>
            </w:tcMar>
            <w:vAlign w:val="center"/>
          </w:tcPr>
          <w:p w14:paraId="3FA15A15"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 </w:t>
            </w:r>
          </w:p>
          <w:p w14:paraId="2C09AA80"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 han utilizado los instrumentos, mapas e indicios naturales para orientarse en todo tipo de condiciones ambientales de montaña.</w:t>
            </w:r>
          </w:p>
        </w:tc>
        <w:tc>
          <w:tcPr>
            <w:tcW w:w="3472" w:type="dxa"/>
            <w:tcMar>
              <w:top w:w="56" w:type="dxa"/>
              <w:left w:w="56" w:type="dxa"/>
              <w:bottom w:w="56" w:type="dxa"/>
              <w:right w:w="56" w:type="dxa"/>
            </w:tcMar>
            <w:vAlign w:val="center"/>
          </w:tcPr>
          <w:p w14:paraId="09DEC64C"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Uso</w:t>
            </w:r>
            <w:r>
              <w:rPr>
                <w:rFonts w:ascii="Times New Roman" w:eastAsia="Times New Roman" w:hAnsi="Times New Roman" w:cs="Times New Roman"/>
                <w:sz w:val="24"/>
                <w:szCs w:val="24"/>
              </w:rPr>
              <w:t xml:space="preserve"> de</w:t>
            </w:r>
            <w:r>
              <w:rPr>
                <w:rFonts w:ascii="Times New Roman" w:eastAsia="Times New Roman" w:hAnsi="Times New Roman" w:cs="Times New Roman"/>
                <w:color w:val="000000"/>
                <w:sz w:val="24"/>
                <w:szCs w:val="24"/>
              </w:rPr>
              <w:t xml:space="preserve"> instrumentos </w:t>
            </w:r>
            <w:r>
              <w:rPr>
                <w:rFonts w:ascii="Times New Roman" w:eastAsia="Times New Roman" w:hAnsi="Times New Roman" w:cs="Times New Roman"/>
                <w:sz w:val="24"/>
                <w:szCs w:val="24"/>
              </w:rPr>
              <w:t>comunes de orientación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navegador GPS y mapa y brújula)</w:t>
            </w:r>
          </w:p>
        </w:tc>
        <w:tc>
          <w:tcPr>
            <w:tcW w:w="3472" w:type="dxa"/>
            <w:vMerge w:val="restart"/>
            <w:tcMar>
              <w:top w:w="56" w:type="dxa"/>
              <w:left w:w="56" w:type="dxa"/>
              <w:bottom w:w="56" w:type="dxa"/>
              <w:right w:w="56" w:type="dxa"/>
            </w:tcMar>
            <w:vAlign w:val="center"/>
          </w:tcPr>
          <w:p w14:paraId="426A0443"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3571C62D" w14:textId="77777777">
        <w:trPr>
          <w:jc w:val="center"/>
        </w:trPr>
        <w:tc>
          <w:tcPr>
            <w:tcW w:w="6960" w:type="dxa"/>
            <w:tcMar>
              <w:top w:w="56" w:type="dxa"/>
              <w:left w:w="56" w:type="dxa"/>
              <w:bottom w:w="56" w:type="dxa"/>
              <w:right w:w="56" w:type="dxa"/>
            </w:tcMar>
            <w:vAlign w:val="center"/>
          </w:tcPr>
          <w:p w14:paraId="3D373C5A"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b) 3%</w:t>
            </w:r>
          </w:p>
          <w:p w14:paraId="0B1312F4"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 ha interpretado el mapa, roadbook o GPS durante el itinerario sin interferir en el ritmo de la ruta. </w:t>
            </w:r>
          </w:p>
        </w:tc>
        <w:tc>
          <w:tcPr>
            <w:tcW w:w="3472" w:type="dxa"/>
            <w:tcMar>
              <w:top w:w="56" w:type="dxa"/>
              <w:left w:w="56" w:type="dxa"/>
              <w:bottom w:w="56" w:type="dxa"/>
              <w:right w:w="56" w:type="dxa"/>
            </w:tcMar>
            <w:vAlign w:val="center"/>
          </w:tcPr>
          <w:p w14:paraId="75CACE57"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005AC63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18FFC88D" w14:textId="77777777">
        <w:trPr>
          <w:jc w:val="center"/>
        </w:trPr>
        <w:tc>
          <w:tcPr>
            <w:tcW w:w="6960" w:type="dxa"/>
            <w:tcMar>
              <w:top w:w="56" w:type="dxa"/>
              <w:left w:w="56" w:type="dxa"/>
              <w:bottom w:w="56" w:type="dxa"/>
              <w:right w:w="56" w:type="dxa"/>
            </w:tcMar>
            <w:vAlign w:val="center"/>
          </w:tcPr>
          <w:p w14:paraId="68CC82AA"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CE 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 </w:t>
            </w:r>
          </w:p>
          <w:p w14:paraId="08BDA594"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 ha identificado la simbología propia de las descripciones de rutas para bicicletas.</w:t>
            </w:r>
          </w:p>
        </w:tc>
        <w:tc>
          <w:tcPr>
            <w:tcW w:w="3472" w:type="dxa"/>
            <w:vMerge w:val="restart"/>
            <w:tcMar>
              <w:top w:w="56" w:type="dxa"/>
              <w:left w:w="56" w:type="dxa"/>
              <w:bottom w:w="56" w:type="dxa"/>
              <w:right w:w="56" w:type="dxa"/>
            </w:tcMar>
            <w:vAlign w:val="center"/>
          </w:tcPr>
          <w:p w14:paraId="6E85CEDE"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Trabajo diseño ruta</w:t>
            </w:r>
          </w:p>
        </w:tc>
        <w:tc>
          <w:tcPr>
            <w:tcW w:w="3472" w:type="dxa"/>
            <w:vMerge w:val="restart"/>
            <w:tcMar>
              <w:top w:w="56" w:type="dxa"/>
              <w:left w:w="56" w:type="dxa"/>
              <w:bottom w:w="56" w:type="dxa"/>
              <w:right w:w="56" w:type="dxa"/>
            </w:tcMar>
            <w:vAlign w:val="center"/>
          </w:tcPr>
          <w:p w14:paraId="1E5E0C04"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5A706BDB" w14:textId="77777777">
        <w:trPr>
          <w:jc w:val="center"/>
        </w:trPr>
        <w:tc>
          <w:tcPr>
            <w:tcW w:w="6960" w:type="dxa"/>
            <w:tcMar>
              <w:top w:w="56" w:type="dxa"/>
              <w:left w:w="56" w:type="dxa"/>
              <w:bottom w:w="56" w:type="dxa"/>
              <w:right w:w="56" w:type="dxa"/>
            </w:tcMar>
            <w:vAlign w:val="center"/>
          </w:tcPr>
          <w:p w14:paraId="27BD8D8F"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d) 3%</w:t>
            </w:r>
          </w:p>
          <w:p w14:paraId="2DEC739A"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 han realizado itinerarios alternativos ante tramos con dificultad y peligrosidad, siguiendo criterios de seguridad.</w:t>
            </w:r>
          </w:p>
        </w:tc>
        <w:tc>
          <w:tcPr>
            <w:tcW w:w="3472" w:type="dxa"/>
            <w:vMerge/>
            <w:tcMar>
              <w:top w:w="56" w:type="dxa"/>
              <w:left w:w="56" w:type="dxa"/>
              <w:bottom w:w="56" w:type="dxa"/>
              <w:right w:w="56" w:type="dxa"/>
            </w:tcMar>
            <w:vAlign w:val="center"/>
          </w:tcPr>
          <w:p w14:paraId="631BADD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37E800B8"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58CE370B" w14:textId="77777777">
        <w:trPr>
          <w:jc w:val="center"/>
        </w:trPr>
        <w:tc>
          <w:tcPr>
            <w:tcW w:w="6960" w:type="dxa"/>
            <w:tcMar>
              <w:top w:w="56" w:type="dxa"/>
              <w:left w:w="56" w:type="dxa"/>
              <w:bottom w:w="56" w:type="dxa"/>
              <w:right w:w="56" w:type="dxa"/>
            </w:tcMar>
            <w:vAlign w:val="center"/>
          </w:tcPr>
          <w:p w14:paraId="25E6A8AC"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e) 3% </w:t>
            </w:r>
          </w:p>
          <w:p w14:paraId="1CE1887B"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 han elaborado descripciones de rutas susceptibles de ser utilizadas por otros usuarios o técnicos. </w:t>
            </w:r>
          </w:p>
        </w:tc>
        <w:tc>
          <w:tcPr>
            <w:tcW w:w="3472" w:type="dxa"/>
            <w:vMerge/>
            <w:tcMar>
              <w:top w:w="56" w:type="dxa"/>
              <w:left w:w="56" w:type="dxa"/>
              <w:bottom w:w="56" w:type="dxa"/>
              <w:right w:w="56" w:type="dxa"/>
            </w:tcMar>
            <w:vAlign w:val="center"/>
          </w:tcPr>
          <w:p w14:paraId="133DA0CA"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3E4E3183"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1B86AA9C" w14:textId="77777777">
        <w:trPr>
          <w:jc w:val="center"/>
        </w:trPr>
        <w:tc>
          <w:tcPr>
            <w:tcW w:w="13904" w:type="dxa"/>
            <w:gridSpan w:val="3"/>
            <w:shd w:val="clear" w:color="auto" w:fill="8E7CC3"/>
            <w:tcMar>
              <w:top w:w="56" w:type="dxa"/>
              <w:left w:w="56" w:type="dxa"/>
              <w:bottom w:w="56" w:type="dxa"/>
              <w:right w:w="56" w:type="dxa"/>
            </w:tcMar>
            <w:vAlign w:val="center"/>
          </w:tcPr>
          <w:p w14:paraId="7A2293A2"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RA5: Dirige al grupo en situaciones de emergencia, coordinando los recursos y las medidas de seguridad, y aplicando técnicas de rescate y evacuación en rutas en bicicleta (peso del RA: 15%). </w:t>
            </w:r>
          </w:p>
        </w:tc>
      </w:tr>
      <w:tr w:rsidR="00DC768E" w14:paraId="3475A75C" w14:textId="77777777">
        <w:trPr>
          <w:jc w:val="center"/>
        </w:trPr>
        <w:tc>
          <w:tcPr>
            <w:tcW w:w="6960" w:type="dxa"/>
            <w:shd w:val="clear" w:color="auto" w:fill="8E7CC3"/>
            <w:tcMar>
              <w:top w:w="56" w:type="dxa"/>
              <w:left w:w="56" w:type="dxa"/>
              <w:bottom w:w="56" w:type="dxa"/>
              <w:right w:w="56" w:type="dxa"/>
            </w:tcMar>
            <w:vAlign w:val="center"/>
          </w:tcPr>
          <w:p w14:paraId="184BE6C9"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32E164C4"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0BE39271"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6031C997" w14:textId="77777777">
        <w:trPr>
          <w:jc w:val="center"/>
        </w:trPr>
        <w:tc>
          <w:tcPr>
            <w:tcW w:w="6960" w:type="dxa"/>
            <w:tcMar>
              <w:top w:w="56" w:type="dxa"/>
              <w:left w:w="56" w:type="dxa"/>
              <w:bottom w:w="56" w:type="dxa"/>
              <w:right w:w="56" w:type="dxa"/>
            </w:tcMar>
            <w:vAlign w:val="center"/>
          </w:tcPr>
          <w:p w14:paraId="20A231A4"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a) 3% </w:t>
            </w:r>
          </w:p>
          <w:p w14:paraId="0957236B"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 ha definido el protocolo que hay que seguir en casos de peligro.</w:t>
            </w:r>
          </w:p>
        </w:tc>
        <w:tc>
          <w:tcPr>
            <w:tcW w:w="3472" w:type="dxa"/>
            <w:vMerge w:val="restart"/>
            <w:tcMar>
              <w:top w:w="56" w:type="dxa"/>
              <w:left w:w="56" w:type="dxa"/>
              <w:bottom w:w="56" w:type="dxa"/>
              <w:right w:w="56" w:type="dxa"/>
            </w:tcMar>
            <w:vAlign w:val="center"/>
          </w:tcPr>
          <w:p w14:paraId="6EF6743E"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Explicación protocolo en situaciones de peligro</w:t>
            </w:r>
          </w:p>
        </w:tc>
        <w:tc>
          <w:tcPr>
            <w:tcW w:w="3472" w:type="dxa"/>
            <w:vMerge w:val="restart"/>
            <w:tcMar>
              <w:top w:w="56" w:type="dxa"/>
              <w:left w:w="56" w:type="dxa"/>
              <w:bottom w:w="56" w:type="dxa"/>
              <w:right w:w="56" w:type="dxa"/>
            </w:tcMar>
            <w:vAlign w:val="center"/>
          </w:tcPr>
          <w:p w14:paraId="7FD66D73"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67F946B1" w14:textId="77777777">
        <w:trPr>
          <w:jc w:val="center"/>
        </w:trPr>
        <w:tc>
          <w:tcPr>
            <w:tcW w:w="6960" w:type="dxa"/>
            <w:tcMar>
              <w:top w:w="56" w:type="dxa"/>
              <w:left w:w="56" w:type="dxa"/>
              <w:bottom w:w="56" w:type="dxa"/>
              <w:right w:w="56" w:type="dxa"/>
            </w:tcMar>
            <w:vAlign w:val="center"/>
          </w:tcPr>
          <w:p w14:paraId="710F8696"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 </w:t>
            </w:r>
          </w:p>
          <w:p w14:paraId="7BAB156F"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demostrado las técnicas de aproximación y evacuación en caso de accidente. </w:t>
            </w:r>
          </w:p>
        </w:tc>
        <w:tc>
          <w:tcPr>
            <w:tcW w:w="3472" w:type="dxa"/>
            <w:vMerge/>
            <w:tcMar>
              <w:top w:w="56" w:type="dxa"/>
              <w:left w:w="56" w:type="dxa"/>
              <w:bottom w:w="56" w:type="dxa"/>
              <w:right w:w="56" w:type="dxa"/>
            </w:tcMar>
            <w:vAlign w:val="center"/>
          </w:tcPr>
          <w:p w14:paraId="6D6247B8"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6E665C8C"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3DE00E9B" w14:textId="77777777">
        <w:trPr>
          <w:jc w:val="center"/>
        </w:trPr>
        <w:tc>
          <w:tcPr>
            <w:tcW w:w="6960" w:type="dxa"/>
            <w:tcMar>
              <w:top w:w="56" w:type="dxa"/>
              <w:left w:w="56" w:type="dxa"/>
              <w:bottom w:w="56" w:type="dxa"/>
              <w:right w:w="56" w:type="dxa"/>
            </w:tcMar>
            <w:vAlign w:val="center"/>
          </w:tcPr>
          <w:p w14:paraId="6119DA6D"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 </w:t>
            </w:r>
          </w:p>
          <w:p w14:paraId="37DD778B"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simulado las adaptaciones al medio en caso de fenómenos atmosféricos peligrosos. </w:t>
            </w:r>
          </w:p>
        </w:tc>
        <w:tc>
          <w:tcPr>
            <w:tcW w:w="3472" w:type="dxa"/>
            <w:vMerge/>
            <w:tcMar>
              <w:top w:w="56" w:type="dxa"/>
              <w:left w:w="56" w:type="dxa"/>
              <w:bottom w:w="56" w:type="dxa"/>
              <w:right w:w="56" w:type="dxa"/>
            </w:tcMar>
            <w:vAlign w:val="center"/>
          </w:tcPr>
          <w:p w14:paraId="463FD135"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1949C38F"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5D785A38" w14:textId="77777777">
        <w:trPr>
          <w:jc w:val="center"/>
        </w:trPr>
        <w:tc>
          <w:tcPr>
            <w:tcW w:w="6960" w:type="dxa"/>
            <w:tcMar>
              <w:top w:w="56" w:type="dxa"/>
              <w:left w:w="56" w:type="dxa"/>
              <w:bottom w:w="56" w:type="dxa"/>
              <w:right w:w="56" w:type="dxa"/>
            </w:tcMar>
            <w:vAlign w:val="center"/>
          </w:tcPr>
          <w:p w14:paraId="579D18FD"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d) 3% </w:t>
            </w:r>
          </w:p>
          <w:p w14:paraId="40D48318"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previsto la actuación ante una avería mecánica irreparable durante la ruta. </w:t>
            </w:r>
          </w:p>
        </w:tc>
        <w:tc>
          <w:tcPr>
            <w:tcW w:w="3472" w:type="dxa"/>
            <w:vMerge/>
            <w:tcMar>
              <w:top w:w="56" w:type="dxa"/>
              <w:left w:w="56" w:type="dxa"/>
              <w:bottom w:w="56" w:type="dxa"/>
              <w:right w:w="56" w:type="dxa"/>
            </w:tcMar>
            <w:vAlign w:val="center"/>
          </w:tcPr>
          <w:p w14:paraId="33B5F9C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673AFFE8"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15669BDE" w14:textId="77777777">
        <w:trPr>
          <w:jc w:val="center"/>
        </w:trPr>
        <w:tc>
          <w:tcPr>
            <w:tcW w:w="6960" w:type="dxa"/>
            <w:tcMar>
              <w:top w:w="56" w:type="dxa"/>
              <w:left w:w="56" w:type="dxa"/>
              <w:bottom w:w="56" w:type="dxa"/>
              <w:right w:w="56" w:type="dxa"/>
            </w:tcMar>
            <w:vAlign w:val="center"/>
          </w:tcPr>
          <w:p w14:paraId="6D2A089B"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3% </w:t>
            </w:r>
          </w:p>
          <w:p w14:paraId="00992297"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previsto las actuaciones de los técnicos y del grupo en caso de necesidad de evacuación de algún componente del grupo. </w:t>
            </w:r>
          </w:p>
        </w:tc>
        <w:tc>
          <w:tcPr>
            <w:tcW w:w="3472" w:type="dxa"/>
            <w:vMerge/>
            <w:tcMar>
              <w:top w:w="56" w:type="dxa"/>
              <w:left w:w="56" w:type="dxa"/>
              <w:bottom w:w="56" w:type="dxa"/>
              <w:right w:w="56" w:type="dxa"/>
            </w:tcMar>
            <w:vAlign w:val="center"/>
          </w:tcPr>
          <w:p w14:paraId="0DD0AD23"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198EC6A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0021DD69" w14:textId="77777777">
        <w:trPr>
          <w:jc w:val="center"/>
        </w:trPr>
        <w:tc>
          <w:tcPr>
            <w:tcW w:w="13904" w:type="dxa"/>
            <w:gridSpan w:val="3"/>
            <w:shd w:val="clear" w:color="auto" w:fill="8E7CC3"/>
            <w:tcMar>
              <w:top w:w="56" w:type="dxa"/>
              <w:left w:w="56" w:type="dxa"/>
              <w:bottom w:w="56" w:type="dxa"/>
              <w:right w:w="56" w:type="dxa"/>
            </w:tcMar>
            <w:vAlign w:val="center"/>
          </w:tcPr>
          <w:p w14:paraId="1C76442B" w14:textId="77777777" w:rsidR="00DC76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RA6: Valora las rutas en bicicleta, analizando los datos recopilados. (peso del RA: 10%). </w:t>
            </w:r>
          </w:p>
        </w:tc>
      </w:tr>
      <w:tr w:rsidR="00DC768E" w14:paraId="6137E1FE" w14:textId="77777777">
        <w:trPr>
          <w:jc w:val="center"/>
        </w:trPr>
        <w:tc>
          <w:tcPr>
            <w:tcW w:w="6960" w:type="dxa"/>
            <w:shd w:val="clear" w:color="auto" w:fill="8E7CC3"/>
            <w:tcMar>
              <w:top w:w="56" w:type="dxa"/>
              <w:left w:w="56" w:type="dxa"/>
              <w:bottom w:w="56" w:type="dxa"/>
              <w:right w:w="56" w:type="dxa"/>
            </w:tcMar>
            <w:vAlign w:val="center"/>
          </w:tcPr>
          <w:p w14:paraId="2E37AE52"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 de evaluación</w:t>
            </w:r>
          </w:p>
        </w:tc>
        <w:tc>
          <w:tcPr>
            <w:tcW w:w="3472" w:type="dxa"/>
            <w:shd w:val="clear" w:color="auto" w:fill="8E7CC3"/>
            <w:tcMar>
              <w:top w:w="56" w:type="dxa"/>
              <w:left w:w="56" w:type="dxa"/>
              <w:bottom w:w="56" w:type="dxa"/>
              <w:right w:w="56" w:type="dxa"/>
            </w:tcMar>
            <w:vAlign w:val="center"/>
          </w:tcPr>
          <w:p w14:paraId="29273F38"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evaluable</w:t>
            </w:r>
          </w:p>
        </w:tc>
        <w:tc>
          <w:tcPr>
            <w:tcW w:w="3472" w:type="dxa"/>
            <w:shd w:val="clear" w:color="auto" w:fill="8E7CC3"/>
            <w:tcMar>
              <w:top w:w="56" w:type="dxa"/>
              <w:left w:w="56" w:type="dxa"/>
              <w:bottom w:w="56" w:type="dxa"/>
              <w:right w:w="56" w:type="dxa"/>
            </w:tcMar>
            <w:vAlign w:val="center"/>
          </w:tcPr>
          <w:p w14:paraId="61B11322" w14:textId="77777777" w:rsidR="00DC76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 de evaluación</w:t>
            </w:r>
          </w:p>
        </w:tc>
      </w:tr>
      <w:tr w:rsidR="00DC768E" w14:paraId="301E248F" w14:textId="77777777">
        <w:trPr>
          <w:jc w:val="center"/>
        </w:trPr>
        <w:tc>
          <w:tcPr>
            <w:tcW w:w="6960" w:type="dxa"/>
            <w:tcMar>
              <w:top w:w="56" w:type="dxa"/>
              <w:left w:w="56" w:type="dxa"/>
              <w:bottom w:w="56" w:type="dxa"/>
              <w:right w:w="56" w:type="dxa"/>
            </w:tcMar>
            <w:vAlign w:val="center"/>
          </w:tcPr>
          <w:p w14:paraId="37E5BF51" w14:textId="77777777" w:rsidR="00DC768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a) 1,42%</w:t>
            </w:r>
          </w:p>
          <w:p w14:paraId="03E94B70"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recogido datos sobre la actuación del guía y las reacciones del grupo en la actividad. </w:t>
            </w:r>
          </w:p>
        </w:tc>
        <w:tc>
          <w:tcPr>
            <w:tcW w:w="3472" w:type="dxa"/>
            <w:vMerge w:val="restart"/>
            <w:tcMar>
              <w:top w:w="56" w:type="dxa"/>
              <w:left w:w="56" w:type="dxa"/>
              <w:bottom w:w="56" w:type="dxa"/>
              <w:right w:w="56" w:type="dxa"/>
            </w:tcMar>
            <w:vAlign w:val="center"/>
          </w:tcPr>
          <w:p w14:paraId="27FFC654"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Diseño instrumento de evaluación y satisfacción ruta</w:t>
            </w:r>
          </w:p>
        </w:tc>
        <w:tc>
          <w:tcPr>
            <w:tcW w:w="3472" w:type="dxa"/>
            <w:vMerge w:val="restart"/>
            <w:tcMar>
              <w:top w:w="56" w:type="dxa"/>
              <w:left w:w="56" w:type="dxa"/>
              <w:bottom w:w="56" w:type="dxa"/>
              <w:right w:w="56" w:type="dxa"/>
            </w:tcMar>
            <w:vAlign w:val="center"/>
          </w:tcPr>
          <w:p w14:paraId="1A6858AA"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r w:rsidR="00DC768E" w14:paraId="0BCF0345" w14:textId="77777777">
        <w:trPr>
          <w:jc w:val="center"/>
        </w:trPr>
        <w:tc>
          <w:tcPr>
            <w:tcW w:w="6960" w:type="dxa"/>
            <w:tcMar>
              <w:top w:w="56" w:type="dxa"/>
              <w:left w:w="56" w:type="dxa"/>
              <w:bottom w:w="56" w:type="dxa"/>
              <w:right w:w="56" w:type="dxa"/>
            </w:tcMar>
            <w:vAlign w:val="center"/>
          </w:tcPr>
          <w:p w14:paraId="0F6D61A3"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CE b) 1,42%</w:t>
            </w:r>
            <w:r>
              <w:rPr>
                <w:rFonts w:ascii="Times New Roman" w:eastAsia="Times New Roman" w:hAnsi="Times New Roman" w:cs="Times New Roman"/>
                <w:sz w:val="24"/>
                <w:szCs w:val="24"/>
              </w:rPr>
              <w:t xml:space="preserve"> </w:t>
            </w:r>
          </w:p>
          <w:p w14:paraId="72475BF7"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 han registrado las incidencias relativas a la actividad, a la seguridad y a los tiempos previstos.</w:t>
            </w:r>
          </w:p>
        </w:tc>
        <w:tc>
          <w:tcPr>
            <w:tcW w:w="3472" w:type="dxa"/>
            <w:vMerge/>
            <w:tcMar>
              <w:top w:w="56" w:type="dxa"/>
              <w:left w:w="56" w:type="dxa"/>
              <w:bottom w:w="56" w:type="dxa"/>
              <w:right w:w="56" w:type="dxa"/>
            </w:tcMar>
            <w:vAlign w:val="center"/>
          </w:tcPr>
          <w:p w14:paraId="36A003F3"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33C4467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503F238C" w14:textId="77777777">
        <w:trPr>
          <w:jc w:val="center"/>
        </w:trPr>
        <w:tc>
          <w:tcPr>
            <w:tcW w:w="6960" w:type="dxa"/>
            <w:tcMar>
              <w:top w:w="56" w:type="dxa"/>
              <w:left w:w="56" w:type="dxa"/>
              <w:bottom w:w="56" w:type="dxa"/>
              <w:right w:w="56" w:type="dxa"/>
            </w:tcMar>
            <w:vAlign w:val="center"/>
          </w:tcPr>
          <w:p w14:paraId="1FBD139C"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CE c) 1,42%</w:t>
            </w:r>
          </w:p>
          <w:p w14:paraId="33A5FB39"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marcado las pautas que hay que seguir ante posibles conductas temerarias durante la actividad. </w:t>
            </w:r>
          </w:p>
        </w:tc>
        <w:tc>
          <w:tcPr>
            <w:tcW w:w="3472" w:type="dxa"/>
            <w:vMerge/>
            <w:tcMar>
              <w:top w:w="56" w:type="dxa"/>
              <w:left w:w="56" w:type="dxa"/>
              <w:bottom w:w="56" w:type="dxa"/>
              <w:right w:w="56" w:type="dxa"/>
            </w:tcMar>
            <w:vAlign w:val="center"/>
          </w:tcPr>
          <w:p w14:paraId="01A3925A"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7B323599"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7B4B1350" w14:textId="77777777">
        <w:trPr>
          <w:jc w:val="center"/>
        </w:trPr>
        <w:tc>
          <w:tcPr>
            <w:tcW w:w="6960" w:type="dxa"/>
            <w:tcMar>
              <w:top w:w="56" w:type="dxa"/>
              <w:left w:w="56" w:type="dxa"/>
              <w:bottom w:w="56" w:type="dxa"/>
              <w:right w:w="56" w:type="dxa"/>
            </w:tcMar>
            <w:vAlign w:val="center"/>
          </w:tcPr>
          <w:p w14:paraId="214385B5"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d) 1,42% </w:t>
            </w:r>
          </w:p>
          <w:p w14:paraId="366D2E0C"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valorado la adecuación de los equipos y de los materiales utilizados en las rutas. </w:t>
            </w:r>
          </w:p>
        </w:tc>
        <w:tc>
          <w:tcPr>
            <w:tcW w:w="3472" w:type="dxa"/>
            <w:vMerge/>
            <w:tcMar>
              <w:top w:w="56" w:type="dxa"/>
              <w:left w:w="56" w:type="dxa"/>
              <w:bottom w:w="56" w:type="dxa"/>
              <w:right w:w="56" w:type="dxa"/>
            </w:tcMar>
            <w:vAlign w:val="center"/>
          </w:tcPr>
          <w:p w14:paraId="158C4C2B"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4252BDE0"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7AE58D86" w14:textId="77777777">
        <w:trPr>
          <w:jc w:val="center"/>
        </w:trPr>
        <w:tc>
          <w:tcPr>
            <w:tcW w:w="6960" w:type="dxa"/>
            <w:tcMar>
              <w:top w:w="56" w:type="dxa"/>
              <w:left w:w="56" w:type="dxa"/>
              <w:bottom w:w="56" w:type="dxa"/>
              <w:right w:w="56" w:type="dxa"/>
            </w:tcMar>
            <w:vAlign w:val="center"/>
          </w:tcPr>
          <w:p w14:paraId="0A30D535"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e) 1,42% </w:t>
            </w:r>
          </w:p>
          <w:p w14:paraId="0E701086"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rellenado la ficha de valoración de la actividad según el programa de la misma. </w:t>
            </w:r>
          </w:p>
        </w:tc>
        <w:tc>
          <w:tcPr>
            <w:tcW w:w="3472" w:type="dxa"/>
            <w:vMerge/>
            <w:tcMar>
              <w:top w:w="56" w:type="dxa"/>
              <w:left w:w="56" w:type="dxa"/>
              <w:bottom w:w="56" w:type="dxa"/>
              <w:right w:w="56" w:type="dxa"/>
            </w:tcMar>
            <w:vAlign w:val="center"/>
          </w:tcPr>
          <w:p w14:paraId="7C3695FB"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5524ABF4"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26FEACD3" w14:textId="77777777">
        <w:trPr>
          <w:jc w:val="center"/>
        </w:trPr>
        <w:tc>
          <w:tcPr>
            <w:tcW w:w="6960" w:type="dxa"/>
            <w:tcMar>
              <w:top w:w="56" w:type="dxa"/>
              <w:left w:w="56" w:type="dxa"/>
              <w:bottom w:w="56" w:type="dxa"/>
              <w:right w:w="56" w:type="dxa"/>
            </w:tcMar>
            <w:vAlign w:val="center"/>
          </w:tcPr>
          <w:p w14:paraId="53733E5F"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f) 1,42% </w:t>
            </w:r>
          </w:p>
          <w:p w14:paraId="072CA38C"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propuesto medidas correctoras de los desajustes detectados. </w:t>
            </w:r>
          </w:p>
        </w:tc>
        <w:tc>
          <w:tcPr>
            <w:tcW w:w="3472" w:type="dxa"/>
            <w:vMerge/>
            <w:tcMar>
              <w:top w:w="56" w:type="dxa"/>
              <w:left w:w="56" w:type="dxa"/>
              <w:bottom w:w="56" w:type="dxa"/>
              <w:right w:w="56" w:type="dxa"/>
            </w:tcMar>
            <w:vAlign w:val="center"/>
          </w:tcPr>
          <w:p w14:paraId="568AEDF3"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72" w:type="dxa"/>
            <w:vMerge/>
            <w:tcMar>
              <w:top w:w="56" w:type="dxa"/>
              <w:left w:w="56" w:type="dxa"/>
              <w:bottom w:w="56" w:type="dxa"/>
              <w:right w:w="56" w:type="dxa"/>
            </w:tcMar>
            <w:vAlign w:val="center"/>
          </w:tcPr>
          <w:p w14:paraId="2AD7770B" w14:textId="77777777" w:rsidR="00DC768E" w:rsidRDefault="00DC768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DC768E" w14:paraId="7925359D" w14:textId="77777777">
        <w:trPr>
          <w:jc w:val="center"/>
        </w:trPr>
        <w:tc>
          <w:tcPr>
            <w:tcW w:w="6960" w:type="dxa"/>
            <w:tcMar>
              <w:top w:w="56" w:type="dxa"/>
              <w:left w:w="56" w:type="dxa"/>
              <w:bottom w:w="56" w:type="dxa"/>
              <w:right w:w="56" w:type="dxa"/>
            </w:tcMar>
            <w:vAlign w:val="center"/>
          </w:tcPr>
          <w:p w14:paraId="1338ED9A"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 g) 1,42% </w:t>
            </w:r>
          </w:p>
          <w:p w14:paraId="09FFE359" w14:textId="77777777" w:rsidR="00DC76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elaborado un informe sobre la actividad realizada. </w:t>
            </w:r>
          </w:p>
        </w:tc>
        <w:tc>
          <w:tcPr>
            <w:tcW w:w="3472" w:type="dxa"/>
            <w:tcMar>
              <w:top w:w="56" w:type="dxa"/>
              <w:left w:w="56" w:type="dxa"/>
              <w:bottom w:w="56" w:type="dxa"/>
              <w:right w:w="56" w:type="dxa"/>
            </w:tcMar>
            <w:vAlign w:val="center"/>
          </w:tcPr>
          <w:p w14:paraId="38C17BDD"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Ficha informe</w:t>
            </w:r>
          </w:p>
        </w:tc>
        <w:tc>
          <w:tcPr>
            <w:tcW w:w="3472" w:type="dxa"/>
            <w:tcMar>
              <w:top w:w="56" w:type="dxa"/>
              <w:left w:w="56" w:type="dxa"/>
              <w:bottom w:w="56" w:type="dxa"/>
              <w:right w:w="56" w:type="dxa"/>
            </w:tcMar>
            <w:vAlign w:val="center"/>
          </w:tcPr>
          <w:p w14:paraId="71B99F67" w14:textId="77777777" w:rsidR="00DC768E"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Rúbrica</w:t>
            </w:r>
          </w:p>
        </w:tc>
      </w:tr>
    </w:tbl>
    <w:p w14:paraId="2386CA56" w14:textId="77777777" w:rsidR="00DC768E" w:rsidRDefault="00DC768E">
      <w:pPr>
        <w:ind w:firstLine="720"/>
        <w:jc w:val="both"/>
        <w:rPr>
          <w:rFonts w:ascii="Times New Roman" w:eastAsia="Times New Roman" w:hAnsi="Times New Roman" w:cs="Times New Roman"/>
        </w:rPr>
      </w:pPr>
    </w:p>
    <w:p w14:paraId="050D1A4A"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Se consideran como </w:t>
      </w:r>
      <w:r>
        <w:rPr>
          <w:rFonts w:ascii="Times New Roman" w:eastAsia="Times New Roman" w:hAnsi="Times New Roman" w:cs="Times New Roman"/>
          <w:b/>
        </w:rPr>
        <w:t>Resultados de Aprendizajes</w:t>
      </w:r>
      <w:r>
        <w:rPr>
          <w:rFonts w:ascii="Times New Roman" w:eastAsia="Times New Roman" w:hAnsi="Times New Roman" w:cs="Times New Roman"/>
        </w:rPr>
        <w:t xml:space="preserve"> imprescindibles el RA1, RA2, RA3 y RA</w:t>
      </w:r>
      <w:proofErr w:type="gramStart"/>
      <w:r>
        <w:rPr>
          <w:rFonts w:ascii="Times New Roman" w:eastAsia="Times New Roman" w:hAnsi="Times New Roman" w:cs="Times New Roman"/>
        </w:rPr>
        <w:t>4 ,</w:t>
      </w:r>
      <w:proofErr w:type="gramEnd"/>
      <w:r>
        <w:rPr>
          <w:rFonts w:ascii="Times New Roman" w:eastAsia="Times New Roman" w:hAnsi="Times New Roman" w:cs="Times New Roman"/>
        </w:rPr>
        <w:t xml:space="preserve"> por lo que, para poder superar el módulo, el alumnado tendrá que haber demostrado su suficiencia en todos ellos. En caso de que alguno de los RA anteriores no obtuviese esa nota mínima, se tendrá que realizar una recuperación. Esta recuperación incluirá, según los RA comprometidos: </w:t>
      </w:r>
      <w:r>
        <w:rPr>
          <w:rFonts w:ascii="Times New Roman" w:eastAsia="Times New Roman" w:hAnsi="Times New Roman" w:cs="Times New Roman"/>
        </w:rPr>
        <w:br/>
      </w:r>
    </w:p>
    <w:p w14:paraId="62B64293" w14:textId="77777777" w:rsidR="00DC768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rPr>
        <w:t>P</w:t>
      </w:r>
      <w:r>
        <w:rPr>
          <w:rFonts w:ascii="Times New Roman" w:eastAsia="Times New Roman" w:hAnsi="Times New Roman" w:cs="Times New Roman"/>
          <w:color w:val="000000"/>
        </w:rPr>
        <w:t xml:space="preserve">rueba escrita de contenidos básicos, </w:t>
      </w:r>
    </w:p>
    <w:p w14:paraId="0524FC5D" w14:textId="77777777" w:rsidR="00DC768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rPr>
        <w:t>P</w:t>
      </w:r>
      <w:r>
        <w:rPr>
          <w:rFonts w:ascii="Times New Roman" w:eastAsia="Times New Roman" w:hAnsi="Times New Roman" w:cs="Times New Roman"/>
          <w:color w:val="000000"/>
        </w:rPr>
        <w:t>rueba práctica de preparación de equipos y recursos para rutas en bici</w:t>
      </w:r>
    </w:p>
    <w:p w14:paraId="76F23208" w14:textId="77777777" w:rsidR="00DC768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rPr>
      </w:pPr>
      <w:r>
        <w:rPr>
          <w:rFonts w:ascii="Times New Roman" w:eastAsia="Times New Roman" w:hAnsi="Times New Roman" w:cs="Times New Roman"/>
        </w:rPr>
        <w:t>P</w:t>
      </w:r>
      <w:r>
        <w:rPr>
          <w:rFonts w:ascii="Times New Roman" w:eastAsia="Times New Roman" w:hAnsi="Times New Roman" w:cs="Times New Roman"/>
          <w:color w:val="000000"/>
        </w:rPr>
        <w:t>rueba práctica de mantenimiento mecánico,</w:t>
      </w:r>
    </w:p>
    <w:p w14:paraId="44764A3A" w14:textId="77777777" w:rsidR="00DC768E" w:rsidRDefault="00000000">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r>
        <w:rPr>
          <w:rFonts w:ascii="Times New Roman" w:eastAsia="Times New Roman" w:hAnsi="Times New Roman" w:cs="Times New Roman"/>
        </w:rPr>
        <w:t>P</w:t>
      </w:r>
      <w:r>
        <w:rPr>
          <w:rFonts w:ascii="Times New Roman" w:eastAsia="Times New Roman" w:hAnsi="Times New Roman" w:cs="Times New Roman"/>
          <w:color w:val="000000"/>
        </w:rPr>
        <w:t xml:space="preserve">rueba práctica de </w:t>
      </w:r>
      <w:r>
        <w:rPr>
          <w:rFonts w:ascii="Times New Roman" w:eastAsia="Times New Roman" w:hAnsi="Times New Roman" w:cs="Times New Roman"/>
        </w:rPr>
        <w:t xml:space="preserve">guiado </w:t>
      </w:r>
      <w:r>
        <w:rPr>
          <w:rFonts w:ascii="Times New Roman" w:eastAsia="Times New Roman" w:hAnsi="Times New Roman" w:cs="Times New Roman"/>
          <w:color w:val="000000"/>
        </w:rPr>
        <w:t>de grupo por itinerarios en bicicleta.</w:t>
      </w:r>
    </w:p>
    <w:p w14:paraId="090A6D83" w14:textId="77777777" w:rsidR="00DC768E" w:rsidRDefault="00DC768E">
      <w:pPr>
        <w:ind w:firstLine="720"/>
        <w:jc w:val="both"/>
        <w:rPr>
          <w:rFonts w:ascii="Times New Roman" w:eastAsia="Times New Roman" w:hAnsi="Times New Roman" w:cs="Times New Roman"/>
        </w:rPr>
      </w:pPr>
    </w:p>
    <w:p w14:paraId="7017F747" w14:textId="77777777" w:rsidR="00DC768E" w:rsidRDefault="00DC768E">
      <w:pPr>
        <w:ind w:firstLine="720"/>
        <w:jc w:val="both"/>
        <w:rPr>
          <w:rFonts w:ascii="Times New Roman" w:eastAsia="Times New Roman" w:hAnsi="Times New Roman" w:cs="Times New Roman"/>
        </w:rPr>
      </w:pPr>
    </w:p>
    <w:p w14:paraId="627663F0" w14:textId="77777777" w:rsidR="00DC768E" w:rsidRDefault="00000000">
      <w:pPr>
        <w:numPr>
          <w:ilvl w:val="0"/>
          <w:numId w:val="9"/>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b/>
        </w:rPr>
        <w:t xml:space="preserve">Seguridad y prevención de riesgos. </w:t>
      </w:r>
    </w:p>
    <w:p w14:paraId="72E4E5D8" w14:textId="77777777" w:rsidR="00DC768E" w:rsidRDefault="00DC768E">
      <w:pPr>
        <w:rPr>
          <w:rFonts w:ascii="Times New Roman" w:eastAsia="Times New Roman" w:hAnsi="Times New Roman" w:cs="Times New Roman"/>
          <w:b/>
        </w:rPr>
      </w:pPr>
    </w:p>
    <w:p w14:paraId="525292BE" w14:textId="77777777" w:rsidR="00DC768E"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El uso de un artefacto como es la bicicleta y en un espacio abierto como son las vías públicas -tanto de firme artificial, como las que discurren por el medio natural- requiere contemplar una serie de medidas preventivas y de seguridad para minimizar la ocurrencia de accidentes: </w:t>
      </w:r>
      <w:r>
        <w:rPr>
          <w:rFonts w:ascii="Times New Roman" w:eastAsia="Times New Roman" w:hAnsi="Times New Roman" w:cs="Times New Roman"/>
        </w:rPr>
        <w:br/>
      </w:r>
    </w:p>
    <w:p w14:paraId="44D465DB" w14:textId="77777777" w:rsidR="00DC768E"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La bicicleta a usar debe ser del tipo BTT, conocida popularmente como bicicleta de montaña, y ha de cumplir con los siguientes requisitos: </w:t>
      </w:r>
    </w:p>
    <w:p w14:paraId="23544C71"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En consonancia con lo dictado por el Real Decreto 339/2014 (</w:t>
      </w:r>
      <w:hyperlink r:id="rId5">
        <w:r>
          <w:rPr>
            <w:rFonts w:ascii="Times New Roman" w:eastAsia="Times New Roman" w:hAnsi="Times New Roman" w:cs="Times New Roman"/>
            <w:color w:val="1155CC"/>
            <w:u w:val="single"/>
          </w:rPr>
          <w:t>https://www.boe.es/eli/es/rd/2https://www.une.org/encuentra-tu-norma/busca-tu-norma/norma/?c=N0037390014/05/09/339/con</w:t>
        </w:r>
      </w:hyperlink>
      <w:r>
        <w:rPr>
          <w:rFonts w:ascii="Times New Roman" w:eastAsia="Times New Roman" w:hAnsi="Times New Roman" w:cs="Times New Roman"/>
        </w:rPr>
        <w:t>), por el que se establecen los requisitos para la comercialización y puesta en servicio de las bicicletas, homologación EN 14766:2005; sin embargo, ésta ha sido actualizada por las normas UNE-EN ISO 4210 (</w:t>
      </w:r>
      <w:hyperlink r:id="rId6">
        <w:r>
          <w:rPr>
            <w:rFonts w:ascii="Times New Roman" w:eastAsia="Times New Roman" w:hAnsi="Times New Roman" w:cs="Times New Roman"/>
            <w:color w:val="1155CC"/>
            <w:u w:val="single"/>
          </w:rPr>
          <w:t>https://www.une.org/encuentra-tu-norma/busca-tu-norma/norma/?c=N0037390</w:t>
        </w:r>
      </w:hyperlink>
      <w:r>
        <w:rPr>
          <w:rFonts w:ascii="Times New Roman" w:eastAsia="Times New Roman" w:hAnsi="Times New Roman" w:cs="Times New Roman"/>
        </w:rPr>
        <w:t xml:space="preserve">). </w:t>
      </w:r>
    </w:p>
    <w:p w14:paraId="74054245"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Sistema de frenado en ambas ruedas que llegue a bloquearlas completamente de manera rápida, progresiva y controlada por el/la ciclista y que, además, no suponga menoscabo del giro de la rueda cuando no esté actuando. </w:t>
      </w:r>
    </w:p>
    <w:p w14:paraId="08CC4C41"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Ruedas de medida ETRTO 559, 584 ó 622, con neumáticos de un taqueado que asegure su agarre en tierra y con ancho mínimo de 45 mm. </w:t>
      </w:r>
    </w:p>
    <w:p w14:paraId="2095FE68"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Talla que, por su altura, asegure espacio libre suficiente entre la barra superior del cuadro y el arco púbico del ciclista cuando se coloque con la bicicleta entre las piernas y con las plantas de ambos pies completamente apoyadas en el suelo. </w:t>
      </w:r>
    </w:p>
    <w:p w14:paraId="354D9660"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Talla que, por su largo, mantenga una posición de conducción con la espalda a unos 45º y una separación de las rodillas con el manillar de unos 5 dedos. </w:t>
      </w:r>
    </w:p>
    <w:p w14:paraId="7C8EBC5C"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Para evitar accidentes porque el pìe pierda su apoyo en el pedal, con pedales automáticos o, en su defecto, de plataforma con punteras, sin correas, para MTB (</w:t>
      </w:r>
      <w:hyperlink r:id="rId7">
        <w:r>
          <w:rPr>
            <w:rFonts w:ascii="Times New Roman" w:eastAsia="Times New Roman" w:hAnsi="Times New Roman" w:cs="Times New Roman"/>
            <w:color w:val="1155CC"/>
            <w:u w:val="single"/>
          </w:rPr>
          <w:t>https://cdn.wallapop.com/images/10420/hh/tf/__/c10420p1057851550/i5175371951.jpg</w:t>
        </w:r>
      </w:hyperlink>
      <w:r>
        <w:rPr>
          <w:rFonts w:ascii="Times New Roman" w:eastAsia="Times New Roman" w:hAnsi="Times New Roman" w:cs="Times New Roman"/>
        </w:rPr>
        <w:t xml:space="preserve">). </w:t>
      </w:r>
    </w:p>
    <w:p w14:paraId="0ADD0D50"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Convenientemente ajustada y lubricada y con un estado de conservación de las piezas que asegure que no van a fallar en ruta. </w:t>
      </w:r>
    </w:p>
    <w:p w14:paraId="5D545B27" w14:textId="77777777" w:rsidR="00DC768E" w:rsidRDefault="00000000">
      <w:pPr>
        <w:jc w:val="both"/>
        <w:rPr>
          <w:rFonts w:ascii="Times New Roman" w:eastAsia="Times New Roman" w:hAnsi="Times New Roman" w:cs="Times New Roman"/>
        </w:rPr>
      </w:pPr>
      <w:r>
        <w:rPr>
          <w:rFonts w:ascii="Times New Roman" w:eastAsia="Times New Roman" w:hAnsi="Times New Roman" w:cs="Times New Roman"/>
        </w:rPr>
        <w:br/>
      </w:r>
    </w:p>
    <w:p w14:paraId="0839BDA4" w14:textId="77777777" w:rsidR="00DC768E"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El centro pondrá a disposición del alumnado las bicicletas que tiene en dotación, dejando una fianza de 50€ y costeando su mantenimiento con una aportación de 20€ por trimestre. En caso de que sean más las solicitudes que las bicicletas disponibles, éstas se asignarán preferentemente al alumnado con beca. </w:t>
      </w:r>
    </w:p>
    <w:p w14:paraId="2A2CE138" w14:textId="77777777" w:rsidR="00DC768E" w:rsidRDefault="00DC768E">
      <w:pPr>
        <w:ind w:left="720"/>
        <w:jc w:val="both"/>
        <w:rPr>
          <w:rFonts w:ascii="Times New Roman" w:eastAsia="Times New Roman" w:hAnsi="Times New Roman" w:cs="Times New Roman"/>
        </w:rPr>
      </w:pPr>
    </w:p>
    <w:p w14:paraId="16C8F45E" w14:textId="77777777" w:rsidR="00DC768E"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El equipo del alumnado para ciclismo ha de incluir, como mínimo: </w:t>
      </w:r>
    </w:p>
    <w:p w14:paraId="36537784"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Casco que cumpla la homologación vigente UNE-EN 1078:2012+A1:2012 (</w:t>
      </w:r>
      <w:hyperlink r:id="rId8">
        <w:r>
          <w:rPr>
            <w:rFonts w:ascii="Times New Roman" w:eastAsia="Times New Roman" w:hAnsi="Times New Roman" w:cs="Times New Roman"/>
            <w:color w:val="1155CC"/>
            <w:u w:val="single"/>
          </w:rPr>
          <w:t>https://www.une.org/encuentra-tu-norma/busca-tu-norma/norma?c=N0050340</w:t>
        </w:r>
      </w:hyperlink>
      <w:r>
        <w:rPr>
          <w:rFonts w:ascii="Times New Roman" w:eastAsia="Times New Roman" w:hAnsi="Times New Roman" w:cs="Times New Roman"/>
        </w:rPr>
        <w:t xml:space="preserve">). </w:t>
      </w:r>
    </w:p>
    <w:p w14:paraId="3B1CD3BA"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Guantes de ciclismo, reforzados en la palma. </w:t>
      </w:r>
    </w:p>
    <w:p w14:paraId="5BF35911"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Ropa deportiva cómoda, transpirable y ajustada para evitar enganches con la vegetación, con partes de la propia bicicleta (sillín, ruedas, cadena, etc.) o con otros ciclistas. Es recomendable el uso de culote ciclista. </w:t>
      </w:r>
    </w:p>
    <w:p w14:paraId="21ACBA7E"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Calzado con suela taqueada semirrígida que deje libre la flexión del tobillo (las zapatillas de senderismo pueden servir) o calzado específico para ciclismo de montaña (obligatorio éste si se llevan pedales automáticos). </w:t>
      </w:r>
    </w:p>
    <w:p w14:paraId="7A7B3B07"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Avituallamiento sólido y líquido. El primero debe ir preparado en pequeñas porciones (se recomienda llevar geles o barritas de nutrición deportiva para actividades de resistencia) y el líquido debe ir firmemente sujeto, a la vez que accesible, para su ingesta en ruta sin necesidad de detenerse (bote de ciclismo en el cuadro o vejiga con boquilla en la mochila). </w:t>
      </w:r>
    </w:p>
    <w:p w14:paraId="649471C7"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Equipo básico de reparaciones en ruta (bombín, desmontadores, cámara, multiherramienta). </w:t>
      </w:r>
    </w:p>
    <w:p w14:paraId="2DDDD169"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Mochila pequeña (no más de 25 litros) que no limite levantar la cabeza para conducir cuando se va equipado en ruta. </w:t>
      </w:r>
    </w:p>
    <w:p w14:paraId="31B7751F"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Si la ropa que se lleva no es de colores de alto contraste (amarillo o naranja fluorescente), chaleco de tráfico de alta visibilidad. </w:t>
      </w:r>
    </w:p>
    <w:p w14:paraId="66150724" w14:textId="77777777" w:rsidR="00DC768E" w:rsidRDefault="00DC768E">
      <w:pPr>
        <w:rPr>
          <w:rFonts w:ascii="Times New Roman" w:eastAsia="Times New Roman" w:hAnsi="Times New Roman" w:cs="Times New Roman"/>
        </w:rPr>
      </w:pPr>
    </w:p>
    <w:p w14:paraId="4FBFEAF6" w14:textId="77777777" w:rsidR="00DC768E"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Para los aprendizajes de mecánica, se usarán herramientas homologadas. </w:t>
      </w:r>
      <w:r>
        <w:rPr>
          <w:rFonts w:ascii="Times New Roman" w:eastAsia="Times New Roman" w:hAnsi="Times New Roman" w:cs="Times New Roman"/>
        </w:rPr>
        <w:br/>
        <w:t xml:space="preserve">El centro pondrá a disposición del alumnado una caja de herramientas para taller, organizando equipos para su uso durante el curso. El alumnado ha de mantener estas herramientas perfectamente conservadas (sin pérdidas, ni deterioros por mal uso), corriendo solidariamente a su cargo las reposiciones que sean necesarias para su buen mantenimiento. </w:t>
      </w:r>
    </w:p>
    <w:p w14:paraId="10A5B503" w14:textId="77777777" w:rsidR="00DC768E" w:rsidRDefault="00DC768E">
      <w:pPr>
        <w:ind w:left="720"/>
        <w:rPr>
          <w:rFonts w:ascii="Times New Roman" w:eastAsia="Times New Roman" w:hAnsi="Times New Roman" w:cs="Times New Roman"/>
        </w:rPr>
      </w:pPr>
    </w:p>
    <w:p w14:paraId="401DFF2B" w14:textId="77777777" w:rsidR="00DC768E"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En caso de accidente en ruta y, como procedimiento general, se procederá de la siguiente manera: </w:t>
      </w:r>
    </w:p>
    <w:p w14:paraId="59D2EE9C"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Si éste es leve, el profesorado tomará las medidas oportunas para dar los primeros auxilios y poder continuar la ruta con el grupo.</w:t>
      </w:r>
    </w:p>
    <w:p w14:paraId="0C18B649"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En caso de accidente, indisposición u otra situación que impida a un/a alumno/a continuar la marcha, un miembro del profesorado se quedará como ayuda y acompañamiento hasta que llegue la ayuda necesaria y el resto del profesorado continuará la actividad. </w:t>
      </w:r>
    </w:p>
    <w:p w14:paraId="2B15B94E" w14:textId="77777777" w:rsidR="00DC768E"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En todo caso, el profesorado consensuará cuál será la mejor manera de proceder según la situación y lo acontecido. </w:t>
      </w:r>
      <w:r>
        <w:rPr>
          <w:rFonts w:ascii="Times New Roman" w:eastAsia="Times New Roman" w:hAnsi="Times New Roman" w:cs="Times New Roman"/>
        </w:rPr>
        <w:br/>
      </w:r>
    </w:p>
    <w:p w14:paraId="7B72B44F" w14:textId="77777777" w:rsidR="00DC768E"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Cualquier conducta peligrosa por parte del alumnado que sea conocida será apercibida y, en su caso, sancionada disciplinariamente. </w:t>
      </w:r>
    </w:p>
    <w:sectPr w:rsidR="00DC768E">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C3295E-D279-47A0-8620-0F878C90674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E25F295-3834-4115-ABC2-460FFA48FBEE}"/>
  </w:font>
  <w:font w:name="Cambria">
    <w:panose1 w:val="02040503050406030204"/>
    <w:charset w:val="00"/>
    <w:family w:val="roman"/>
    <w:pitch w:val="variable"/>
    <w:sig w:usb0="E00006FF" w:usb1="420024FF" w:usb2="02000000" w:usb3="00000000" w:csb0="0000019F" w:csb1="00000000"/>
    <w:embedRegular r:id="rId3" w:fontKey="{42305C23-227E-4CBB-AC39-1BF203D07D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C45"/>
    <w:multiLevelType w:val="multilevel"/>
    <w:tmpl w:val="7FE28B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4123D2"/>
    <w:multiLevelType w:val="multilevel"/>
    <w:tmpl w:val="2DBE5C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D6D0461"/>
    <w:multiLevelType w:val="multilevel"/>
    <w:tmpl w:val="4F26CA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ADE7920"/>
    <w:multiLevelType w:val="multilevel"/>
    <w:tmpl w:val="455AE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893849"/>
    <w:multiLevelType w:val="multilevel"/>
    <w:tmpl w:val="0DEA2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D595779"/>
    <w:multiLevelType w:val="multilevel"/>
    <w:tmpl w:val="ED0465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ED85A3F"/>
    <w:multiLevelType w:val="multilevel"/>
    <w:tmpl w:val="E4E6D8DA"/>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9530D3"/>
    <w:multiLevelType w:val="multilevel"/>
    <w:tmpl w:val="7DFA4E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FC46F3E"/>
    <w:multiLevelType w:val="multilevel"/>
    <w:tmpl w:val="F078D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D24324E"/>
    <w:multiLevelType w:val="multilevel"/>
    <w:tmpl w:val="49801C62"/>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194621">
    <w:abstractNumId w:val="1"/>
  </w:num>
  <w:num w:numId="2" w16cid:durableId="1526481137">
    <w:abstractNumId w:val="6"/>
  </w:num>
  <w:num w:numId="3" w16cid:durableId="1211114353">
    <w:abstractNumId w:val="4"/>
  </w:num>
  <w:num w:numId="4" w16cid:durableId="796605720">
    <w:abstractNumId w:val="9"/>
  </w:num>
  <w:num w:numId="5" w16cid:durableId="907348315">
    <w:abstractNumId w:val="5"/>
  </w:num>
  <w:num w:numId="6" w16cid:durableId="1360660092">
    <w:abstractNumId w:val="7"/>
  </w:num>
  <w:num w:numId="7" w16cid:durableId="1484203354">
    <w:abstractNumId w:val="3"/>
  </w:num>
  <w:num w:numId="8" w16cid:durableId="2127238808">
    <w:abstractNumId w:val="2"/>
  </w:num>
  <w:num w:numId="9" w16cid:durableId="873083231">
    <w:abstractNumId w:val="8"/>
  </w:num>
  <w:num w:numId="10" w16cid:durableId="461076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68E"/>
    <w:rsid w:val="00322EEE"/>
    <w:rsid w:val="008C3FDE"/>
    <w:rsid w:val="00DC76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CAB1"/>
  <w15:docId w15:val="{DCBF4A4A-4D8D-4480-AAFB-1A698715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e.org/encuentra-tu-norma/busca-tu-norma/norma?c=N0050340" TargetMode="External"/><Relationship Id="rId3" Type="http://schemas.openxmlformats.org/officeDocument/2006/relationships/settings" Target="settings.xml"/><Relationship Id="rId7" Type="http://schemas.openxmlformats.org/officeDocument/2006/relationships/hyperlink" Target="https://cdn.wallapop.com/images/10420/hh/tf/__/c10420p1057851550/i517537195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e.org/encuentra-tu-norma/busca-tu-norma/norma/?c=N0037390" TargetMode="External"/><Relationship Id="rId5" Type="http://schemas.openxmlformats.org/officeDocument/2006/relationships/hyperlink" Target="https://www.boe.es/eli/es/rd/2014/05/09/339/co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5534</Words>
  <Characters>30437</Characters>
  <Application>Microsoft Office Word</Application>
  <DocSecurity>0</DocSecurity>
  <Lines>253</Lines>
  <Paragraphs>71</Paragraphs>
  <ScaleCrop>false</ScaleCrop>
  <Company/>
  <LinksUpToDate>false</LinksUpToDate>
  <CharactersWithSpaces>35900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MORALES</dc:creator>
  <cp:lastModifiedBy>DAVID MORALES</cp:lastModifiedBy>
  <cp:revision>2</cp:revision>
  <dcterms:created xsi:type="dcterms:W3CDTF">2025-11-03T21:37:00Z</dcterms:created>
  <dcterms:modified xsi:type="dcterms:W3CDTF">2025-11-03T21:37:00Z</dcterms:modified>
</cp:coreProperties>
</file>